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5859"/>
        <w:gridCol w:w="3315"/>
      </w:tblGrid>
      <w:tr w:rsidR="00874278" w:rsidTr="002A4ED6">
        <w:trPr>
          <w:jc w:val="center"/>
        </w:trPr>
        <w:tc>
          <w:tcPr>
            <w:tcW w:w="4215" w:type="dxa"/>
          </w:tcPr>
          <w:p w:rsidR="00874278" w:rsidRDefault="00874278" w:rsidP="00874278">
            <w:pPr>
              <w:pStyle w:val="Heading1"/>
              <w:spacing w:before="0"/>
              <w:outlineLvl w:val="0"/>
            </w:pPr>
          </w:p>
        </w:tc>
        <w:tc>
          <w:tcPr>
            <w:tcW w:w="7560" w:type="dxa"/>
          </w:tcPr>
          <w:p w:rsidR="00874278" w:rsidRPr="00874278" w:rsidRDefault="00874278" w:rsidP="00874278">
            <w:pPr>
              <w:pStyle w:val="Heading1"/>
              <w:spacing w:before="0"/>
              <w:jc w:val="center"/>
              <w:outlineLvl w:val="0"/>
              <w:rPr>
                <w:rFonts w:ascii="Lucida Calligraphy" w:hAnsi="Lucida Calligraphy"/>
                <w:b w:val="0"/>
                <w:sz w:val="24"/>
                <w:szCs w:val="24"/>
              </w:rPr>
            </w:pPr>
            <w:r w:rsidRPr="00874278">
              <w:rPr>
                <w:rFonts w:ascii="Lucida Calligraphy" w:hAnsi="Lucida Calligraphy"/>
                <w:b w:val="0"/>
                <w:color w:val="auto"/>
                <w:sz w:val="24"/>
                <w:szCs w:val="24"/>
              </w:rPr>
              <w:t>You are viewing the Lectern</w:t>
            </w:r>
          </w:p>
        </w:tc>
        <w:tc>
          <w:tcPr>
            <w:tcW w:w="4454" w:type="dxa"/>
          </w:tcPr>
          <w:p w:rsidR="00874278" w:rsidRDefault="00874278" w:rsidP="00874278">
            <w:pPr>
              <w:pStyle w:val="Heading1"/>
              <w:spacing w:before="0"/>
              <w:outlineLvl w:val="0"/>
            </w:pPr>
          </w:p>
        </w:tc>
      </w:tr>
    </w:tbl>
    <w:p w:rsidR="00D87865" w:rsidRDefault="00286A26" w:rsidP="002A4ED6">
      <w:pPr>
        <w:pStyle w:val="Heading1"/>
        <w:spacing w:before="0"/>
        <w:ind w:left="2160" w:right="2670"/>
      </w:pPr>
      <w:r>
        <w:pict>
          <v:rect id="_x0000_i1025" style="width:741.75pt;height:1pt" o:hrpct="987" o:hralign="center" o:hrstd="t" o:hr="t" fillcolor="#a0a0a0" stroked="f"/>
        </w:pic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3528"/>
      </w:tblGrid>
      <w:tr w:rsidR="002A4ED6" w:rsidTr="005D4010">
        <w:trPr>
          <w:trHeight w:val="3023"/>
          <w:jc w:val="center"/>
        </w:trPr>
        <w:tc>
          <w:tcPr>
            <w:tcW w:w="15188" w:type="dxa"/>
            <w:shd w:val="clear" w:color="auto" w:fill="D6E3BC" w:themeFill="accent3" w:themeFillTint="66"/>
          </w:tcPr>
          <w:p w:rsidR="002A4ED6" w:rsidRDefault="002A4ED6" w:rsidP="002A4ED6">
            <w:pPr>
              <w:ind w:left="2044"/>
              <w:jc w:val="center"/>
            </w:pPr>
          </w:p>
          <w:tbl>
            <w:tblPr>
              <w:tblStyle w:val="TableGrid"/>
              <w:tblW w:w="0" w:type="auto"/>
              <w:tblInd w:w="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9605"/>
              <w:gridCol w:w="1402"/>
            </w:tblGrid>
            <w:tr w:rsidR="005D4010" w:rsidTr="00D07E0F">
              <w:trPr>
                <w:trHeight w:val="1538"/>
              </w:trPr>
              <w:tc>
                <w:tcPr>
                  <w:tcW w:w="1350" w:type="dxa"/>
                  <w:vAlign w:val="center"/>
                </w:tcPr>
                <w:p w:rsidR="005D4010" w:rsidRDefault="005D4010" w:rsidP="00D07E0F">
                  <w:pPr>
                    <w:jc w:val="center"/>
                  </w:pPr>
                  <w:r w:rsidRPr="003046D8">
                    <w:rPr>
                      <w:noProof/>
                    </w:rPr>
                    <w:drawing>
                      <wp:inline distT="0" distB="0" distL="0" distR="0" wp14:anchorId="7DB66753" wp14:editId="59A6E4DF">
                        <wp:extent cx="666750" cy="935517"/>
                        <wp:effectExtent l="0" t="0" r="0" b="0"/>
                        <wp:docPr id="3" name="Picture 3" descr="http://www.st-seraphim.com/nekpaint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-seraphim.com/nekpa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3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79"/>
                  </w:tblGrid>
                  <w:tr w:rsidR="005D4010" w:rsidTr="00D07E0F">
                    <w:trPr>
                      <w:trHeight w:val="638"/>
                    </w:trPr>
                    <w:tc>
                      <w:tcPr>
                        <w:tcW w:w="11379" w:type="dxa"/>
                        <w:shd w:val="clear" w:color="auto" w:fill="990000"/>
                        <w:vAlign w:val="center"/>
                      </w:tcPr>
                      <w:p w:rsidR="005D4010" w:rsidRDefault="005D4010" w:rsidP="00D07E0F">
                        <w:pPr>
                          <w:jc w:val="center"/>
                        </w:pPr>
                        <w:r w:rsidRPr="009240C9">
                          <w:rPr>
                            <w:rFonts w:ascii="Baskerville Old Face" w:hAnsi="Baskerville Old Face"/>
                            <w:color w:val="FFFFFF"/>
                            <w:sz w:val="48"/>
                            <w:szCs w:val="48"/>
                          </w:rPr>
                          <w:t>Saint Nectarios Greek Orthodox Church and Shrine</w:t>
                        </w:r>
                      </w:p>
                    </w:tc>
                  </w:tr>
                </w:tbl>
                <w:p w:rsidR="005D4010" w:rsidRDefault="005D4010" w:rsidP="00D07E0F">
                  <w:pPr>
                    <w:jc w:val="center"/>
                  </w:pPr>
                </w:p>
              </w:tc>
              <w:tc>
                <w:tcPr>
                  <w:tcW w:w="1628" w:type="dxa"/>
                  <w:vAlign w:val="center"/>
                </w:tcPr>
                <w:p w:rsidR="005D4010" w:rsidRDefault="005D4010" w:rsidP="00D07E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2A7134E" wp14:editId="0E9C7E71">
                        <wp:extent cx="819150" cy="78391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arch Logo.bmp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337" cy="784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4010" w:rsidTr="00D07E0F">
              <w:trPr>
                <w:trHeight w:val="630"/>
              </w:trPr>
              <w:tc>
                <w:tcPr>
                  <w:tcW w:w="14588" w:type="dxa"/>
                  <w:gridSpan w:val="3"/>
                  <w:vAlign w:val="center"/>
                </w:tcPr>
                <w:tbl>
                  <w:tblPr>
                    <w:tblStyle w:val="TableGrid"/>
                    <w:tblW w:w="13835" w:type="dxa"/>
                    <w:jc w:val="center"/>
                    <w:tblBorders>
                      <w:top w:val="threeDEngrave" w:sz="24" w:space="0" w:color="17365D" w:themeColor="text2" w:themeShade="BF"/>
                      <w:left w:val="threeDEngrave" w:sz="24" w:space="0" w:color="17365D" w:themeColor="text2" w:themeShade="BF"/>
                      <w:bottom w:val="threeDEngrave" w:sz="24" w:space="0" w:color="17365D" w:themeColor="text2" w:themeShade="BF"/>
                      <w:right w:val="threeDEngrave" w:sz="24" w:space="0" w:color="17365D" w:themeColor="text2" w:themeShade="BF"/>
                      <w:insideH w:val="threeDEngrave" w:sz="24" w:space="0" w:color="17365D" w:themeColor="text2" w:themeShade="BF"/>
                      <w:insideV w:val="threeDEngrave" w:sz="24" w:space="0" w:color="17365D" w:themeColor="text2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174"/>
                    <w:gridCol w:w="1419"/>
                    <w:gridCol w:w="1342"/>
                    <w:gridCol w:w="1170"/>
                    <w:gridCol w:w="1170"/>
                    <w:gridCol w:w="2070"/>
                    <w:gridCol w:w="1260"/>
                    <w:gridCol w:w="1171"/>
                    <w:gridCol w:w="1529"/>
                    <w:gridCol w:w="1530"/>
                  </w:tblGrid>
                  <w:tr w:rsidR="005D4010" w:rsidRPr="009B6D0A" w:rsidTr="00D07E0F">
                    <w:trPr>
                      <w:trHeight w:val="89"/>
                      <w:jc w:val="center"/>
                    </w:trPr>
                    <w:tc>
                      <w:tcPr>
                        <w:tcW w:w="1174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8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Home</w:t>
                          </w:r>
                        </w:hyperlink>
                      </w:p>
                    </w:tc>
                    <w:tc>
                      <w:tcPr>
                        <w:tcW w:w="1419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9" w:history="1">
                          <w:proofErr w:type="spellStart"/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About_Us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2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0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Calendar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1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Bulletin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2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Ministries</w:t>
                          </w:r>
                        </w:hyperlink>
                      </w:p>
                    </w:tc>
                    <w:tc>
                      <w:tcPr>
                        <w:tcW w:w="2070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3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Sacraments/Blessings</w:t>
                          </w:r>
                        </w:hyperlink>
                      </w:p>
                    </w:tc>
                    <w:tc>
                      <w:tcPr>
                        <w:tcW w:w="1260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4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Donations</w:t>
                          </w:r>
                        </w:hyperlink>
                      </w:p>
                    </w:tc>
                    <w:tc>
                      <w:tcPr>
                        <w:tcW w:w="1171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5" w:history="1">
                          <w:proofErr w:type="spellStart"/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Our_Faith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9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6" w:history="1"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Stewardship</w:t>
                          </w:r>
                        </w:hyperlink>
                      </w:p>
                    </w:tc>
                    <w:tc>
                      <w:tcPr>
                        <w:tcW w:w="1530" w:type="dxa"/>
                        <w:shd w:val="clear" w:color="auto" w:fill="17365D" w:themeFill="text2" w:themeFillShade="BF"/>
                        <w:vAlign w:val="center"/>
                      </w:tcPr>
                      <w:p w:rsidR="005D4010" w:rsidRPr="00DE138D" w:rsidRDefault="00286A26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7" w:history="1">
                          <w:proofErr w:type="spellStart"/>
                          <w:r w:rsidR="005D401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Church_Hall</w:t>
                          </w:r>
                          <w:proofErr w:type="spellEnd"/>
                        </w:hyperlink>
                      </w:p>
                    </w:tc>
                  </w:tr>
                </w:tbl>
                <w:p w:rsidR="005D4010" w:rsidRDefault="005D4010" w:rsidP="00D07E0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2A4ED6" w:rsidRDefault="002A4ED6" w:rsidP="002A4ED6">
            <w:pPr>
              <w:ind w:hanging="14"/>
              <w:jc w:val="center"/>
            </w:pPr>
          </w:p>
          <w:p w:rsidR="005D4010" w:rsidRDefault="005D4010" w:rsidP="002A4ED6">
            <w:pPr>
              <w:ind w:hanging="14"/>
              <w:jc w:val="center"/>
            </w:pPr>
          </w:p>
          <w:tbl>
            <w:tblPr>
              <w:tblStyle w:val="TableGrid"/>
              <w:tblW w:w="1501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6E3BC" w:themeFill="accent3" w:themeFillTint="66"/>
              <w:tblLook w:val="04A0" w:firstRow="1" w:lastRow="0" w:firstColumn="1" w:lastColumn="0" w:noHBand="0" w:noVBand="1"/>
            </w:tblPr>
            <w:tblGrid>
              <w:gridCol w:w="6570"/>
              <w:gridCol w:w="8208"/>
              <w:gridCol w:w="236"/>
            </w:tblGrid>
            <w:tr w:rsidR="002A4ED6" w:rsidTr="002A4ED6">
              <w:trPr>
                <w:jc w:val="center"/>
              </w:trPr>
              <w:tc>
                <w:tcPr>
                  <w:tcW w:w="6570" w:type="dxa"/>
                  <w:shd w:val="clear" w:color="auto" w:fill="D6E3BC" w:themeFill="accent3" w:themeFillTint="66"/>
                </w:tcPr>
                <w:p w:rsidR="002A4ED6" w:rsidRDefault="002A4ED6" w:rsidP="00121E89">
                  <w:pPr>
                    <w:pStyle w:val="Heading1"/>
                    <w:ind w:left="720"/>
                    <w:outlineLvl w:val="0"/>
                  </w:pPr>
                </w:p>
                <w:p w:rsidR="002A4ED6" w:rsidRDefault="002A4ED6" w:rsidP="00121E89">
                  <w:pPr>
                    <w:pStyle w:val="Heading1"/>
                    <w:ind w:left="720"/>
                    <w:outlineLvl w:val="0"/>
                  </w:pPr>
                  <w:r>
                    <w:t>The Lectern</w:t>
                  </w:r>
                </w:p>
                <w:p w:rsidR="002A4ED6" w:rsidRDefault="002A4ED6" w:rsidP="00121E89">
                  <w:pPr>
                    <w:pStyle w:val="Heading1"/>
                    <w:ind w:left="720"/>
                    <w:jc w:val="both"/>
                    <w:outlineLvl w:val="0"/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</w:pPr>
                </w:p>
                <w:p w:rsidR="002A4ED6" w:rsidRDefault="002A4ED6" w:rsidP="00121E89">
                  <w:pPr>
                    <w:pStyle w:val="Heading1"/>
                    <w:ind w:left="720"/>
                    <w:jc w:val="both"/>
                    <w:outlineLvl w:val="0"/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</w:pPr>
                </w:p>
                <w:p w:rsidR="002A4ED6" w:rsidRDefault="002A4ED6" w:rsidP="00121E89">
                  <w:pPr>
                    <w:pStyle w:val="Heading1"/>
                    <w:ind w:left="720"/>
                    <w:jc w:val="both"/>
                    <w:outlineLvl w:val="0"/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</w:pPr>
                </w:p>
                <w:p w:rsidR="002A4ED6" w:rsidRDefault="002A4ED6" w:rsidP="00121E89">
                  <w:pPr>
                    <w:pStyle w:val="Heading1"/>
                    <w:ind w:left="720"/>
                    <w:jc w:val="both"/>
                    <w:outlineLvl w:val="0"/>
                    <w:rPr>
                      <w:rFonts w:asciiTheme="minorHAnsi" w:hAnsiTheme="minorHAnsi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</w:pPr>
                  <w:r w:rsidRPr="009932AE"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The</w:t>
                  </w:r>
                  <w:r w:rsidRPr="009932AE">
                    <w:rPr>
                      <w:rStyle w:val="apple-converted-space"/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 </w:t>
                  </w:r>
                  <w:r>
                    <w:rPr>
                      <w:rStyle w:val="Strong"/>
                      <w:rFonts w:asciiTheme="minorHAnsi" w:hAnsiTheme="minorHAnsi"/>
                      <w:b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L</w:t>
                  </w:r>
                  <w:r w:rsidRPr="009932AE">
                    <w:rPr>
                      <w:rStyle w:val="Strong"/>
                      <w:rFonts w:asciiTheme="minorHAnsi" w:hAnsiTheme="minorHAnsi"/>
                      <w:b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ectern</w:t>
                  </w:r>
                  <w:r w:rsidRPr="009932AE">
                    <w:rPr>
                      <w:rStyle w:val="apple-converted-space"/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 shown on this pict</w:t>
                  </w:r>
                  <w:r w:rsidRPr="009932AE"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ure is </w:t>
                  </w:r>
                  <w:r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sometime </w:t>
                  </w:r>
                  <w:r w:rsidRPr="009932AE"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where the Bible or service books rest and from which the reading from Scripture are</w:t>
                  </w:r>
                  <w:r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 sometime</w:t>
                  </w:r>
                  <w:r w:rsidRPr="009932AE"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 read during the service. </w:t>
                  </w:r>
                  <w:r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This is located on the north side of the church and east end of the nave. </w:t>
                  </w:r>
                  <w:r w:rsidRPr="009932AE">
                    <w:rPr>
                      <w:rFonts w:asciiTheme="minorHAnsi" w:hAnsiTheme="minorHAnsi"/>
                      <w:b w:val="0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The lectern is normally set in front of the believers. If the Holy Bible is read by a Bishop, Priest or Deacon, the clergyman with lectern faces the congregation. This Lectern is made of wood, and fixed in place. A lectern differs from a pulpit, the latter being used for sermons</w:t>
                  </w:r>
                  <w:r w:rsidRPr="009932AE">
                    <w:rPr>
                      <w:rFonts w:asciiTheme="minorHAnsi" w:hAnsiTheme="minorHAnsi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>.</w:t>
                  </w:r>
                  <w:r>
                    <w:rPr>
                      <w:rFonts w:asciiTheme="minorHAnsi" w:hAnsiTheme="minorHAnsi"/>
                      <w:color w:val="2C3E49"/>
                      <w:sz w:val="24"/>
                      <w:szCs w:val="24"/>
                      <w:shd w:val="clear" w:color="auto" w:fill="D6E3BC" w:themeFill="accent3" w:themeFillTint="66"/>
                    </w:rPr>
                    <w:t xml:space="preserve"> </w:t>
                  </w:r>
                </w:p>
                <w:p w:rsidR="002A4ED6" w:rsidRPr="00884180" w:rsidRDefault="002A4ED6" w:rsidP="00121E89"/>
              </w:tc>
              <w:tc>
                <w:tcPr>
                  <w:tcW w:w="8208" w:type="dxa"/>
                  <w:shd w:val="clear" w:color="auto" w:fill="D6E3BC" w:themeFill="accent3" w:themeFillTint="66"/>
                </w:tcPr>
                <w:p w:rsidR="002A4ED6" w:rsidRDefault="002A4ED6" w:rsidP="00121E89">
                  <w:pPr>
                    <w:pStyle w:val="Heading1"/>
                    <w:outlineLvl w:val="0"/>
                  </w:pPr>
                </w:p>
                <w:p w:rsidR="002A4ED6" w:rsidRPr="00F5570C" w:rsidRDefault="002A4ED6" w:rsidP="00121E89"/>
                <w:p w:rsidR="002A4ED6" w:rsidRDefault="002A4ED6" w:rsidP="00121E89"/>
                <w:p w:rsidR="002A4ED6" w:rsidRPr="00D87865" w:rsidRDefault="002A4ED6" w:rsidP="00121E8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4AB6621" wp14:editId="5E79D8DA">
                        <wp:extent cx="3657600" cy="6169152"/>
                        <wp:effectExtent l="0" t="0" r="0" b="317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ctern.jpg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00" cy="6169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shd w:val="clear" w:color="auto" w:fill="D6E3BC" w:themeFill="accent3" w:themeFillTint="66"/>
                </w:tcPr>
                <w:p w:rsidR="002A4ED6" w:rsidRDefault="002A4ED6" w:rsidP="00121E89">
                  <w:pPr>
                    <w:pStyle w:val="Heading1"/>
                    <w:outlineLvl w:val="0"/>
                  </w:pPr>
                </w:p>
              </w:tc>
            </w:tr>
            <w:tr w:rsidR="002A4ED6" w:rsidTr="002A4ED6">
              <w:trPr>
                <w:gridAfter w:val="1"/>
                <w:wAfter w:w="236" w:type="dxa"/>
                <w:jc w:val="center"/>
              </w:trPr>
              <w:tc>
                <w:tcPr>
                  <w:tcW w:w="14778" w:type="dxa"/>
                  <w:gridSpan w:val="2"/>
                  <w:shd w:val="clear" w:color="auto" w:fill="D6E3BC" w:themeFill="accent3" w:themeFillTint="66"/>
                </w:tcPr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86"/>
                    <w:gridCol w:w="3388"/>
                    <w:gridCol w:w="2438"/>
                    <w:gridCol w:w="3174"/>
                    <w:gridCol w:w="1702"/>
                  </w:tblGrid>
                  <w:tr w:rsidR="002A4ED6" w:rsidTr="00121E89">
                    <w:trPr>
                      <w:jc w:val="center"/>
                    </w:trPr>
                    <w:tc>
                      <w:tcPr>
                        <w:tcW w:w="1486" w:type="dxa"/>
                      </w:tcPr>
                      <w:p w:rsidR="002A4ED6" w:rsidRDefault="002A4ED6" w:rsidP="00121E89">
                        <w:pPr>
                          <w:jc w:val="center"/>
                        </w:pPr>
                      </w:p>
                    </w:tc>
                    <w:tc>
                      <w:tcPr>
                        <w:tcW w:w="3388" w:type="dxa"/>
                      </w:tcPr>
                      <w:p w:rsidR="002A4ED6" w:rsidRPr="0035184B" w:rsidRDefault="00286A26" w:rsidP="00121E89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hyperlink r:id="rId19" w:history="1">
                          <w:r w:rsidR="002A4ED6" w:rsidRPr="0035184B">
                            <w:rPr>
                              <w:rStyle w:val="Hyperlink"/>
                              <w:b/>
                              <w:sz w:val="36"/>
                              <w:szCs w:val="36"/>
                            </w:rPr>
                            <w:t>PREVIOUS PAGE</w:t>
                          </w:r>
                        </w:hyperlink>
                      </w:p>
                    </w:tc>
                    <w:tc>
                      <w:tcPr>
                        <w:tcW w:w="2438" w:type="dxa"/>
                      </w:tcPr>
                      <w:p w:rsidR="002A4ED6" w:rsidRDefault="002A4ED6" w:rsidP="00121E89">
                        <w:pPr>
                          <w:jc w:val="center"/>
                        </w:pPr>
                      </w:p>
                    </w:tc>
                    <w:tc>
                      <w:tcPr>
                        <w:tcW w:w="3174" w:type="dxa"/>
                      </w:tcPr>
                      <w:p w:rsidR="002A4ED6" w:rsidRDefault="00286A26" w:rsidP="00121E89">
                        <w:pPr>
                          <w:jc w:val="center"/>
                        </w:pPr>
                        <w:hyperlink r:id="rId20" w:history="1">
                          <w:r w:rsidR="002A4ED6" w:rsidRPr="0035184B">
                            <w:rPr>
                              <w:rStyle w:val="Hyperlink"/>
                              <w:b/>
                              <w:sz w:val="36"/>
                              <w:szCs w:val="36"/>
                            </w:rPr>
                            <w:t>NEXT PAGE</w:t>
                          </w:r>
                        </w:hyperlink>
                      </w:p>
                    </w:tc>
                    <w:tc>
                      <w:tcPr>
                        <w:tcW w:w="1702" w:type="dxa"/>
                      </w:tcPr>
                      <w:p w:rsidR="002A4ED6" w:rsidRDefault="002A4ED6" w:rsidP="00121E89">
                        <w:pPr>
                          <w:jc w:val="center"/>
                        </w:pPr>
                      </w:p>
                    </w:tc>
                  </w:tr>
                </w:tbl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  <w:rPr>
                      <w:sz w:val="20"/>
                      <w:szCs w:val="20"/>
                    </w:rPr>
                  </w:pPr>
                  <w:r w:rsidRPr="003D3460">
                    <w:rPr>
                      <w:sz w:val="20"/>
                      <w:szCs w:val="20"/>
                    </w:rPr>
                    <w:t>|</w:t>
                  </w:r>
                  <w:hyperlink r:id="rId21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 xml:space="preserve">About Us 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2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Contact Us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 | </w:t>
                  </w:r>
                  <w:hyperlink r:id="rId23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Visitor Info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4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Donate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5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 xml:space="preserve">Our Faith 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| </w:t>
                  </w:r>
                  <w:hyperlink r:id="rId26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Ministries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7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Calendar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8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Metropolis News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9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Archdiocese News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</w:t>
                  </w:r>
                  <w:hyperlink r:id="rId30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Sacraments</w:t>
                    </w:r>
                  </w:hyperlink>
                  <w:r w:rsidRPr="003D3460">
                    <w:rPr>
                      <w:sz w:val="20"/>
                      <w:szCs w:val="20"/>
                    </w:rPr>
                    <w:t>|</w:t>
                  </w:r>
                </w:p>
                <w:p w:rsidR="002A4ED6" w:rsidRPr="003D3460" w:rsidRDefault="002A4ED6" w:rsidP="00121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A4ED6" w:rsidRPr="003D3460" w:rsidRDefault="002A4ED6" w:rsidP="00121E89">
                  <w:pPr>
                    <w:jc w:val="center"/>
                    <w:rPr>
                      <w:sz w:val="16"/>
                      <w:szCs w:val="16"/>
                    </w:rPr>
                  </w:pPr>
                  <w:r w:rsidRPr="003D3460">
                    <w:rPr>
                      <w:rFonts w:ascii="Verdana" w:hAnsi="Verdana"/>
                      <w:sz w:val="16"/>
                      <w:szCs w:val="16"/>
                    </w:rPr>
                    <w:t>© 201</w:t>
                  </w:r>
                  <w:r w:rsidR="00286A26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  <w:bookmarkStart w:id="0" w:name="_GoBack"/>
                  <w:bookmarkEnd w:id="0"/>
                  <w:r w:rsidRPr="003D346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31" w:history="1">
                    <w:r w:rsidRPr="003D3460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Saint Nectarios Greek Orthodox Church and Shrine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. This site has been designed and developed by </w:t>
                  </w:r>
                  <w:hyperlink r:id="rId32" w:history="1">
                    <w:r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Joey M. Eugenio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and hosted by </w:t>
                  </w:r>
                  <w:hyperlink r:id="rId33" w:history="1">
                    <w:r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WebSBA</w:t>
                    </w:r>
                  </w:hyperlink>
                </w:p>
                <w:p w:rsidR="002A4ED6" w:rsidRDefault="002A4ED6" w:rsidP="00121E89">
                  <w:pPr>
                    <w:jc w:val="center"/>
                  </w:pPr>
                </w:p>
                <w:p w:rsidR="002A4ED6" w:rsidRDefault="002A4ED6" w:rsidP="00121E89">
                  <w:pPr>
                    <w:jc w:val="center"/>
                  </w:pPr>
                </w:p>
              </w:tc>
            </w:tr>
          </w:tbl>
          <w:p w:rsidR="002A4ED6" w:rsidRDefault="002A4ED6" w:rsidP="002A4ED6">
            <w:pPr>
              <w:ind w:hanging="14"/>
              <w:jc w:val="center"/>
            </w:pPr>
          </w:p>
        </w:tc>
      </w:tr>
    </w:tbl>
    <w:p w:rsidR="002A4ED6" w:rsidRDefault="002A4ED6" w:rsidP="002A4ED6">
      <w:pPr>
        <w:jc w:val="center"/>
      </w:pPr>
    </w:p>
    <w:p w:rsidR="002A4ED6" w:rsidRPr="002A4ED6" w:rsidRDefault="002A4ED6" w:rsidP="002A4ED6"/>
    <w:p w:rsidR="00D87865" w:rsidRPr="00D87865" w:rsidRDefault="00D87865" w:rsidP="00874278">
      <w:pPr>
        <w:ind w:left="2160"/>
      </w:pPr>
    </w:p>
    <w:p w:rsidR="001B15F8" w:rsidRPr="001B15F8" w:rsidRDefault="001B15F8" w:rsidP="001B15F8"/>
    <w:p w:rsidR="001B15F8" w:rsidRPr="001B15F8" w:rsidRDefault="001B15F8" w:rsidP="001B15F8">
      <w:pPr>
        <w:jc w:val="center"/>
      </w:pPr>
    </w:p>
    <w:sectPr w:rsidR="001B15F8" w:rsidRPr="001B15F8" w:rsidSect="00F557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F8"/>
    <w:rsid w:val="00050588"/>
    <w:rsid w:val="000F02DA"/>
    <w:rsid w:val="001A1B3A"/>
    <w:rsid w:val="001B15F8"/>
    <w:rsid w:val="00286A26"/>
    <w:rsid w:val="002A4ED6"/>
    <w:rsid w:val="0035184B"/>
    <w:rsid w:val="00450F7F"/>
    <w:rsid w:val="004F469B"/>
    <w:rsid w:val="005D4010"/>
    <w:rsid w:val="00626089"/>
    <w:rsid w:val="00640568"/>
    <w:rsid w:val="00795EC8"/>
    <w:rsid w:val="007F3E57"/>
    <w:rsid w:val="00822C56"/>
    <w:rsid w:val="00874278"/>
    <w:rsid w:val="00884180"/>
    <w:rsid w:val="009508DB"/>
    <w:rsid w:val="009932AE"/>
    <w:rsid w:val="009E2B8F"/>
    <w:rsid w:val="00C6444A"/>
    <w:rsid w:val="00CB4170"/>
    <w:rsid w:val="00D87865"/>
    <w:rsid w:val="00E93276"/>
    <w:rsid w:val="00EA02C9"/>
    <w:rsid w:val="00EA39E3"/>
    <w:rsid w:val="00EA64D0"/>
    <w:rsid w:val="00EC6769"/>
    <w:rsid w:val="00F03B58"/>
    <w:rsid w:val="00F47709"/>
    <w:rsid w:val="00F5570C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D5800A"/>
  <w15:docId w15:val="{73F513D4-DFC4-433B-A22A-BC971C62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15F8"/>
  </w:style>
  <w:style w:type="character" w:styleId="Strong">
    <w:name w:val="Strong"/>
    <w:basedOn w:val="DefaultParagraphFont"/>
    <w:uiPriority w:val="22"/>
    <w:qFormat/>
    <w:rsid w:val="001B15F8"/>
    <w:rPr>
      <w:b/>
      <w:bCs/>
    </w:rPr>
  </w:style>
  <w:style w:type="character" w:styleId="Hyperlink">
    <w:name w:val="Hyperlink"/>
    <w:basedOn w:val="DefaultParagraphFont"/>
    <w:uiPriority w:val="99"/>
    <w:unhideWhenUsed/>
    <w:rsid w:val="00F55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aint%20Nectarios%20Website\All%20Pages\1-Sacraments-Blessings%20Page.htm" TargetMode="External"/><Relationship Id="rId18" Type="http://schemas.openxmlformats.org/officeDocument/2006/relationships/image" Target="media/image3.jpeg"/><Relationship Id="rId26" Type="http://schemas.openxmlformats.org/officeDocument/2006/relationships/hyperlink" Target="file:///E:\Saint%20Nectarios%20Website\All%20Pages\1-Ministries%20Page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Saint%20Nectarios%20Website\All%20Pages\1-About%20Us%20Page.ht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file:///E:\Saint%20Nectarios%20Website\All%20Pages\1-Ministries%20Page.htm" TargetMode="External"/><Relationship Id="rId17" Type="http://schemas.openxmlformats.org/officeDocument/2006/relationships/hyperlink" Target="file:///E:\Saint%20Nectarios%20Website\All%20Pages\1-Ballroom%20Page.htm" TargetMode="External"/><Relationship Id="rId25" Type="http://schemas.openxmlformats.org/officeDocument/2006/relationships/hyperlink" Target="file:///E:\Saint%20Nectarios%20Website\All%20Pages\1-Our%20Faith%20Page.htm" TargetMode="External"/><Relationship Id="rId33" Type="http://schemas.openxmlformats.org/officeDocument/2006/relationships/hyperlink" Target="http://www.websba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Saint%20Nectarios%20Website\All%20Pages\1-Stewardship%20Page.htm" TargetMode="External"/><Relationship Id="rId20" Type="http://schemas.openxmlformats.org/officeDocument/2006/relationships/hyperlink" Target="file:///E:\Saint%20Nectarios%20Website\Images%20and%20MP4\Bishop%20Throne%20and%20Chanters%20podium.htm" TargetMode="External"/><Relationship Id="rId29" Type="http://schemas.openxmlformats.org/officeDocument/2006/relationships/hyperlink" Target="http://www.goarch.org/news/releas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file:///E:\Saint%20Nectarios%20Website\All%20Pages\1-Bulletin%20Page.htm" TargetMode="External"/><Relationship Id="rId24" Type="http://schemas.openxmlformats.org/officeDocument/2006/relationships/hyperlink" Target="file:///E:\Saint%20Nectarios%20Website\All%20Pages\1-Donation%20Page.htm" TargetMode="External"/><Relationship Id="rId32" Type="http://schemas.openxmlformats.org/officeDocument/2006/relationships/hyperlink" Target="mailto:joey.eugenio@gmail.com" TargetMode="External"/><Relationship Id="rId5" Type="http://schemas.openxmlformats.org/officeDocument/2006/relationships/hyperlink" Target="file:///E:\Saint%20Nectarios%20Website\Common%20Page%20Header\The%20life%20of%20St%20Nectarios%20the%20Wonderworker.htm" TargetMode="External"/><Relationship Id="rId15" Type="http://schemas.openxmlformats.org/officeDocument/2006/relationships/hyperlink" Target="file:///E:\Saint%20Nectarios%20Website\All%20Pages\1-Our%20Faith%20Page.htm" TargetMode="External"/><Relationship Id="rId23" Type="http://schemas.openxmlformats.org/officeDocument/2006/relationships/hyperlink" Target="file:///E:\Saint%20Nectarios%20Website\All%20Pages\2-Visitor's%20Guide%20Page.htm" TargetMode="External"/><Relationship Id="rId28" Type="http://schemas.openxmlformats.org/officeDocument/2006/relationships/hyperlink" Target="http://sanfran.goarch.org/news/" TargetMode="External"/><Relationship Id="rId10" Type="http://schemas.openxmlformats.org/officeDocument/2006/relationships/hyperlink" Target="file:///E:\Saint%20Nectarios%20Website\All%20Pages\1-Calendar%20Page.htm" TargetMode="External"/><Relationship Id="rId19" Type="http://schemas.openxmlformats.org/officeDocument/2006/relationships/hyperlink" Target="file:///E:\Saint%20Nectarios%20Website\Images%20and%20MP4\The%20Left%20Side%20Wall.htm" TargetMode="External"/><Relationship Id="rId31" Type="http://schemas.openxmlformats.org/officeDocument/2006/relationships/hyperlink" Target="../All%20Pages/1-Home%20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int%20Nectarios%20Website\All%20Pages\1-About%20Us%20Page.htm" TargetMode="External"/><Relationship Id="rId14" Type="http://schemas.openxmlformats.org/officeDocument/2006/relationships/hyperlink" Target="file:///E:\Saint%20Nectarios%20Website\All%20Pages\1-Donation%20Page.htm" TargetMode="External"/><Relationship Id="rId22" Type="http://schemas.openxmlformats.org/officeDocument/2006/relationships/hyperlink" Target="file:///E:\Saint%20Nectarios%20Website\Common%20Page%20Header\Contact%20us.htm" TargetMode="External"/><Relationship Id="rId27" Type="http://schemas.openxmlformats.org/officeDocument/2006/relationships/hyperlink" Target="file:///E:\Saint%20Nectarios%20Website\All%20Pages\1-Calendar%20Page.htm" TargetMode="External"/><Relationship Id="rId30" Type="http://schemas.openxmlformats.org/officeDocument/2006/relationships/hyperlink" Target="file:///E:\Saint%20Nectarios%20Website\All%20Pages\1-Sacraments-Blessings%20Page.htm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E:\Saint%20Nectarios%20Website\All%20Pages\1-Home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638-1C75-400E-97DA-78511770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15</cp:revision>
  <dcterms:created xsi:type="dcterms:W3CDTF">2016-04-06T20:38:00Z</dcterms:created>
  <dcterms:modified xsi:type="dcterms:W3CDTF">2017-03-17T15:54:00Z</dcterms:modified>
</cp:coreProperties>
</file>