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7307"/>
        <w:gridCol w:w="3106"/>
      </w:tblGrid>
      <w:tr w:rsidR="009131E4" w:rsidTr="00292F4A">
        <w:tc>
          <w:tcPr>
            <w:tcW w:w="4402" w:type="dxa"/>
          </w:tcPr>
          <w:p w:rsidR="009131E4" w:rsidRDefault="009131E4" w:rsidP="009131E4"/>
        </w:tc>
        <w:tc>
          <w:tcPr>
            <w:tcW w:w="8370" w:type="dxa"/>
          </w:tcPr>
          <w:p w:rsidR="009131E4" w:rsidRPr="009131E4" w:rsidRDefault="009131E4" w:rsidP="009131E4">
            <w:pPr>
              <w:jc w:val="center"/>
              <w:rPr>
                <w:rFonts w:ascii="Lucida Calligraphy" w:hAnsi="Lucida Calligraphy"/>
              </w:rPr>
            </w:pPr>
            <w:r>
              <w:rPr>
                <w:rFonts w:ascii="Lucida Calligraphy" w:hAnsi="Lucida Calligraphy"/>
              </w:rPr>
              <w:t>The Relic and Shrine of Saint Nectarios Page</w:t>
            </w:r>
          </w:p>
        </w:tc>
        <w:tc>
          <w:tcPr>
            <w:tcW w:w="3622" w:type="dxa"/>
          </w:tcPr>
          <w:p w:rsidR="009131E4" w:rsidRDefault="009131E4" w:rsidP="009131E4"/>
        </w:tc>
      </w:tr>
    </w:tbl>
    <w:p w:rsidR="00A26B37" w:rsidRDefault="00DC262A" w:rsidP="00480C75">
      <w:pPr>
        <w:tabs>
          <w:tab w:val="left" w:pos="17370"/>
        </w:tabs>
        <w:spacing w:after="0"/>
        <w:ind w:left="810" w:right="465"/>
      </w:pPr>
      <w:r>
        <w:pict>
          <v:rect id="_x0000_i1025" style="width:0;height:1.5pt" o:hralign="center" o:hrstd="t" o:hr="t" fillcolor="#a0a0a0" stroked="f"/>
        </w:pic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4181"/>
      </w:tblGrid>
      <w:tr w:rsidR="00480C75" w:rsidTr="00984423">
        <w:trPr>
          <w:trHeight w:val="15750"/>
        </w:trPr>
        <w:tc>
          <w:tcPr>
            <w:tcW w:w="16462" w:type="dxa"/>
            <w:shd w:val="clear" w:color="auto" w:fill="D6E3BC" w:themeFill="accent3" w:themeFillTint="66"/>
          </w:tcPr>
          <w:p w:rsidR="00480C75" w:rsidRDefault="00480C75" w:rsidP="009131E4"/>
          <w:tbl>
            <w:tblPr>
              <w:tblStyle w:val="TableGrid"/>
              <w:tblW w:w="0" w:type="auto"/>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10243"/>
              <w:gridCol w:w="1485"/>
            </w:tblGrid>
            <w:tr w:rsidR="00984423" w:rsidTr="00D07E0F">
              <w:trPr>
                <w:trHeight w:val="1538"/>
              </w:trPr>
              <w:tc>
                <w:tcPr>
                  <w:tcW w:w="1350" w:type="dxa"/>
                  <w:vAlign w:val="center"/>
                </w:tcPr>
                <w:p w:rsidR="00984423" w:rsidRDefault="00984423" w:rsidP="00D07E0F">
                  <w:pPr>
                    <w:jc w:val="center"/>
                  </w:pPr>
                  <w:r w:rsidRPr="003046D8">
                    <w:rPr>
                      <w:noProof/>
                    </w:rPr>
                    <w:drawing>
                      <wp:inline distT="0" distB="0" distL="0" distR="0" wp14:anchorId="3E413E25" wp14:editId="67F9E37C">
                        <wp:extent cx="666750" cy="935517"/>
                        <wp:effectExtent l="0" t="0" r="0" b="0"/>
                        <wp:docPr id="2" name="Picture 2" descr="http://www.st-seraphim.com/nekpai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eraphim.com/nekpai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935517"/>
                                </a:xfrm>
                                <a:prstGeom prst="rect">
                                  <a:avLst/>
                                </a:prstGeom>
                                <a:noFill/>
                                <a:ln>
                                  <a:noFill/>
                                </a:ln>
                              </pic:spPr>
                            </pic:pic>
                          </a:graphicData>
                        </a:graphic>
                      </wp:inline>
                    </w:drawing>
                  </w:r>
                </w:p>
              </w:tc>
              <w:tc>
                <w:tcPr>
                  <w:tcW w:w="11610" w:type="dxa"/>
                  <w:vAlign w:val="center"/>
                </w:tcPr>
                <w:tbl>
                  <w:tblPr>
                    <w:tblStyle w:val="TableGrid"/>
                    <w:tblW w:w="0" w:type="auto"/>
                    <w:tblLook w:val="04A0" w:firstRow="1" w:lastRow="0" w:firstColumn="1" w:lastColumn="0" w:noHBand="0" w:noVBand="1"/>
                  </w:tblPr>
                  <w:tblGrid>
                    <w:gridCol w:w="10017"/>
                  </w:tblGrid>
                  <w:tr w:rsidR="00984423" w:rsidTr="00D07E0F">
                    <w:trPr>
                      <w:trHeight w:val="638"/>
                    </w:trPr>
                    <w:tc>
                      <w:tcPr>
                        <w:tcW w:w="11379" w:type="dxa"/>
                        <w:shd w:val="clear" w:color="auto" w:fill="990000"/>
                        <w:vAlign w:val="center"/>
                      </w:tcPr>
                      <w:p w:rsidR="00984423" w:rsidRDefault="00984423" w:rsidP="00D07E0F">
                        <w:pPr>
                          <w:jc w:val="center"/>
                        </w:pPr>
                        <w:r w:rsidRPr="009240C9">
                          <w:rPr>
                            <w:rFonts w:ascii="Baskerville Old Face" w:hAnsi="Baskerville Old Face"/>
                            <w:color w:val="FFFFFF"/>
                            <w:sz w:val="48"/>
                            <w:szCs w:val="48"/>
                          </w:rPr>
                          <w:t>Saint Nectarios Greek Orthodox Church and Shrine</w:t>
                        </w:r>
                      </w:p>
                    </w:tc>
                  </w:tr>
                </w:tbl>
                <w:p w:rsidR="00984423" w:rsidRDefault="00984423" w:rsidP="00D07E0F">
                  <w:pPr>
                    <w:jc w:val="center"/>
                  </w:pPr>
                </w:p>
              </w:tc>
              <w:tc>
                <w:tcPr>
                  <w:tcW w:w="1628" w:type="dxa"/>
                  <w:vAlign w:val="center"/>
                </w:tcPr>
                <w:p w:rsidR="00984423" w:rsidRDefault="00984423" w:rsidP="00D07E0F">
                  <w:pPr>
                    <w:jc w:val="center"/>
                  </w:pPr>
                  <w:r>
                    <w:rPr>
                      <w:noProof/>
                    </w:rPr>
                    <w:drawing>
                      <wp:inline distT="0" distB="0" distL="0" distR="0" wp14:anchorId="78990846" wp14:editId="21DF6BC7">
                        <wp:extent cx="819150" cy="7839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rch Logo.bmp"/>
                                <pic:cNvPicPr/>
                              </pic:nvPicPr>
                              <pic:blipFill>
                                <a:blip r:embed="rId6">
                                  <a:extLst>
                                    <a:ext uri="{28A0092B-C50C-407E-A947-70E740481C1C}">
                                      <a14:useLocalDpi xmlns:a14="http://schemas.microsoft.com/office/drawing/2010/main" val="0"/>
                                    </a:ext>
                                  </a:extLst>
                                </a:blip>
                                <a:stretch>
                                  <a:fillRect/>
                                </a:stretch>
                              </pic:blipFill>
                              <pic:spPr>
                                <a:xfrm>
                                  <a:off x="0" y="0"/>
                                  <a:ext cx="819337" cy="784097"/>
                                </a:xfrm>
                                <a:prstGeom prst="rect">
                                  <a:avLst/>
                                </a:prstGeom>
                              </pic:spPr>
                            </pic:pic>
                          </a:graphicData>
                        </a:graphic>
                      </wp:inline>
                    </w:drawing>
                  </w:r>
                </w:p>
              </w:tc>
            </w:tr>
            <w:tr w:rsidR="00984423" w:rsidTr="00D07E0F">
              <w:trPr>
                <w:trHeight w:val="630"/>
              </w:trPr>
              <w:tc>
                <w:tcPr>
                  <w:tcW w:w="14588" w:type="dxa"/>
                  <w:gridSpan w:val="3"/>
                  <w:vAlign w:val="center"/>
                </w:tcPr>
                <w:tbl>
                  <w:tblPr>
                    <w:tblStyle w:val="TableGrid"/>
                    <w:tblW w:w="13835" w:type="dxa"/>
                    <w:jc w:val="center"/>
                    <w:tblBorders>
                      <w:top w:val="threeDEngrave" w:sz="24" w:space="0" w:color="17365D" w:themeColor="text2" w:themeShade="BF"/>
                      <w:left w:val="threeDEngrave" w:sz="24" w:space="0" w:color="17365D" w:themeColor="text2" w:themeShade="BF"/>
                      <w:bottom w:val="threeDEngrave" w:sz="24" w:space="0" w:color="17365D" w:themeColor="text2" w:themeShade="BF"/>
                      <w:right w:val="threeDEngrave" w:sz="24" w:space="0" w:color="17365D" w:themeColor="text2" w:themeShade="BF"/>
                      <w:insideH w:val="threeDEngrave" w:sz="24" w:space="0" w:color="17365D" w:themeColor="text2" w:themeShade="BF"/>
                      <w:insideV w:val="threeDEngrave" w:sz="24" w:space="0" w:color="17365D" w:themeColor="text2" w:themeShade="BF"/>
                    </w:tblBorders>
                    <w:tblLook w:val="04A0" w:firstRow="1" w:lastRow="0" w:firstColumn="1" w:lastColumn="0" w:noHBand="0" w:noVBand="1"/>
                  </w:tblPr>
                  <w:tblGrid>
                    <w:gridCol w:w="1174"/>
                    <w:gridCol w:w="1419"/>
                    <w:gridCol w:w="1342"/>
                    <w:gridCol w:w="1170"/>
                    <w:gridCol w:w="1170"/>
                    <w:gridCol w:w="2070"/>
                    <w:gridCol w:w="1260"/>
                    <w:gridCol w:w="1171"/>
                    <w:gridCol w:w="1529"/>
                    <w:gridCol w:w="1530"/>
                  </w:tblGrid>
                  <w:tr w:rsidR="00984423" w:rsidRPr="009B6D0A" w:rsidTr="00D07E0F">
                    <w:trPr>
                      <w:trHeight w:val="89"/>
                      <w:jc w:val="center"/>
                    </w:trPr>
                    <w:tc>
                      <w:tcPr>
                        <w:tcW w:w="1174" w:type="dxa"/>
                        <w:shd w:val="clear" w:color="auto" w:fill="17365D" w:themeFill="text2" w:themeFillShade="BF"/>
                        <w:vAlign w:val="center"/>
                      </w:tcPr>
                      <w:p w:rsidR="00984423" w:rsidRPr="00DE138D" w:rsidRDefault="00DC262A" w:rsidP="00D07E0F">
                        <w:pPr>
                          <w:jc w:val="center"/>
                          <w:rPr>
                            <w:b/>
                            <w:color w:val="FFFF00"/>
                            <w:sz w:val="20"/>
                            <w:szCs w:val="20"/>
                          </w:rPr>
                        </w:pPr>
                        <w:hyperlink r:id="rId7" w:history="1">
                          <w:r w:rsidR="00984423" w:rsidRPr="00DE138D">
                            <w:rPr>
                              <w:rStyle w:val="Hyperlink"/>
                              <w:b/>
                              <w:color w:val="FFFF00"/>
                              <w:sz w:val="20"/>
                              <w:szCs w:val="20"/>
                            </w:rPr>
                            <w:t>Home</w:t>
                          </w:r>
                        </w:hyperlink>
                      </w:p>
                    </w:tc>
                    <w:tc>
                      <w:tcPr>
                        <w:tcW w:w="1419" w:type="dxa"/>
                        <w:shd w:val="clear" w:color="auto" w:fill="17365D" w:themeFill="text2" w:themeFillShade="BF"/>
                        <w:vAlign w:val="center"/>
                      </w:tcPr>
                      <w:p w:rsidR="00984423" w:rsidRPr="00DE138D" w:rsidRDefault="00DC262A" w:rsidP="00D07E0F">
                        <w:pPr>
                          <w:jc w:val="center"/>
                          <w:rPr>
                            <w:b/>
                            <w:color w:val="FFFF00"/>
                            <w:sz w:val="20"/>
                            <w:szCs w:val="20"/>
                          </w:rPr>
                        </w:pPr>
                        <w:hyperlink r:id="rId8" w:history="1">
                          <w:proofErr w:type="spellStart"/>
                          <w:r w:rsidR="00984423" w:rsidRPr="00DE138D">
                            <w:rPr>
                              <w:rStyle w:val="Hyperlink"/>
                              <w:b/>
                              <w:color w:val="FFFF00"/>
                              <w:sz w:val="20"/>
                              <w:szCs w:val="20"/>
                            </w:rPr>
                            <w:t>About_Us</w:t>
                          </w:r>
                          <w:proofErr w:type="spellEnd"/>
                        </w:hyperlink>
                      </w:p>
                    </w:tc>
                    <w:tc>
                      <w:tcPr>
                        <w:tcW w:w="1342" w:type="dxa"/>
                        <w:shd w:val="clear" w:color="auto" w:fill="17365D" w:themeFill="text2" w:themeFillShade="BF"/>
                        <w:vAlign w:val="center"/>
                      </w:tcPr>
                      <w:p w:rsidR="00984423" w:rsidRPr="00DE138D" w:rsidRDefault="00DC262A" w:rsidP="00D07E0F">
                        <w:pPr>
                          <w:jc w:val="center"/>
                          <w:rPr>
                            <w:b/>
                            <w:color w:val="FFFF00"/>
                            <w:sz w:val="20"/>
                            <w:szCs w:val="20"/>
                          </w:rPr>
                        </w:pPr>
                        <w:hyperlink r:id="rId9" w:history="1">
                          <w:r w:rsidR="00984423" w:rsidRPr="00DE138D">
                            <w:rPr>
                              <w:rStyle w:val="Hyperlink"/>
                              <w:b/>
                              <w:color w:val="FFFF00"/>
                              <w:sz w:val="20"/>
                              <w:szCs w:val="20"/>
                            </w:rPr>
                            <w:t>Calendar</w:t>
                          </w:r>
                        </w:hyperlink>
                      </w:p>
                    </w:tc>
                    <w:tc>
                      <w:tcPr>
                        <w:tcW w:w="1170" w:type="dxa"/>
                        <w:shd w:val="clear" w:color="auto" w:fill="17365D" w:themeFill="text2" w:themeFillShade="BF"/>
                        <w:vAlign w:val="center"/>
                      </w:tcPr>
                      <w:p w:rsidR="00984423" w:rsidRPr="00DE138D" w:rsidRDefault="00DC262A" w:rsidP="00D07E0F">
                        <w:pPr>
                          <w:jc w:val="center"/>
                          <w:rPr>
                            <w:b/>
                            <w:color w:val="FFFF00"/>
                            <w:sz w:val="20"/>
                            <w:szCs w:val="20"/>
                          </w:rPr>
                        </w:pPr>
                        <w:hyperlink r:id="rId10" w:history="1">
                          <w:r w:rsidR="00984423" w:rsidRPr="00DE138D">
                            <w:rPr>
                              <w:rStyle w:val="Hyperlink"/>
                              <w:b/>
                              <w:color w:val="FFFF00"/>
                              <w:sz w:val="20"/>
                              <w:szCs w:val="20"/>
                            </w:rPr>
                            <w:t>Bulletin</w:t>
                          </w:r>
                        </w:hyperlink>
                      </w:p>
                    </w:tc>
                    <w:tc>
                      <w:tcPr>
                        <w:tcW w:w="1170" w:type="dxa"/>
                        <w:shd w:val="clear" w:color="auto" w:fill="17365D" w:themeFill="text2" w:themeFillShade="BF"/>
                        <w:vAlign w:val="center"/>
                      </w:tcPr>
                      <w:p w:rsidR="00984423" w:rsidRPr="00DE138D" w:rsidRDefault="00DC262A" w:rsidP="00D07E0F">
                        <w:pPr>
                          <w:jc w:val="center"/>
                          <w:rPr>
                            <w:b/>
                            <w:color w:val="FFFF00"/>
                            <w:sz w:val="20"/>
                            <w:szCs w:val="20"/>
                          </w:rPr>
                        </w:pPr>
                        <w:hyperlink r:id="rId11" w:history="1">
                          <w:r w:rsidR="00984423" w:rsidRPr="00DE138D">
                            <w:rPr>
                              <w:rStyle w:val="Hyperlink"/>
                              <w:b/>
                              <w:color w:val="FFFF00"/>
                              <w:sz w:val="20"/>
                              <w:szCs w:val="20"/>
                            </w:rPr>
                            <w:t>Ministries</w:t>
                          </w:r>
                        </w:hyperlink>
                      </w:p>
                    </w:tc>
                    <w:tc>
                      <w:tcPr>
                        <w:tcW w:w="2070" w:type="dxa"/>
                        <w:shd w:val="clear" w:color="auto" w:fill="17365D" w:themeFill="text2" w:themeFillShade="BF"/>
                        <w:vAlign w:val="center"/>
                      </w:tcPr>
                      <w:p w:rsidR="00984423" w:rsidRPr="00DE138D" w:rsidRDefault="00DC262A" w:rsidP="00D07E0F">
                        <w:pPr>
                          <w:jc w:val="center"/>
                          <w:rPr>
                            <w:b/>
                            <w:color w:val="FFFF00"/>
                            <w:sz w:val="20"/>
                            <w:szCs w:val="20"/>
                          </w:rPr>
                        </w:pPr>
                        <w:hyperlink r:id="rId12" w:history="1">
                          <w:r w:rsidR="00984423" w:rsidRPr="00DE138D">
                            <w:rPr>
                              <w:rStyle w:val="Hyperlink"/>
                              <w:b/>
                              <w:color w:val="FFFF00"/>
                              <w:sz w:val="20"/>
                              <w:szCs w:val="20"/>
                            </w:rPr>
                            <w:t>Sacraments/Blessings</w:t>
                          </w:r>
                        </w:hyperlink>
                      </w:p>
                    </w:tc>
                    <w:tc>
                      <w:tcPr>
                        <w:tcW w:w="1260" w:type="dxa"/>
                        <w:shd w:val="clear" w:color="auto" w:fill="17365D" w:themeFill="text2" w:themeFillShade="BF"/>
                        <w:vAlign w:val="center"/>
                      </w:tcPr>
                      <w:p w:rsidR="00984423" w:rsidRPr="00DE138D" w:rsidRDefault="00DC262A" w:rsidP="00D07E0F">
                        <w:pPr>
                          <w:jc w:val="center"/>
                          <w:rPr>
                            <w:b/>
                            <w:color w:val="FFFF00"/>
                            <w:sz w:val="20"/>
                            <w:szCs w:val="20"/>
                          </w:rPr>
                        </w:pPr>
                        <w:hyperlink r:id="rId13" w:history="1">
                          <w:r w:rsidR="00984423" w:rsidRPr="00DE138D">
                            <w:rPr>
                              <w:rStyle w:val="Hyperlink"/>
                              <w:b/>
                              <w:color w:val="FFFF00"/>
                              <w:sz w:val="20"/>
                              <w:szCs w:val="20"/>
                            </w:rPr>
                            <w:t>Donations</w:t>
                          </w:r>
                        </w:hyperlink>
                      </w:p>
                    </w:tc>
                    <w:tc>
                      <w:tcPr>
                        <w:tcW w:w="1171" w:type="dxa"/>
                        <w:shd w:val="clear" w:color="auto" w:fill="17365D" w:themeFill="text2" w:themeFillShade="BF"/>
                        <w:vAlign w:val="center"/>
                      </w:tcPr>
                      <w:p w:rsidR="00984423" w:rsidRPr="00DE138D" w:rsidRDefault="00DC262A" w:rsidP="00D07E0F">
                        <w:pPr>
                          <w:jc w:val="center"/>
                          <w:rPr>
                            <w:b/>
                            <w:color w:val="FFFF00"/>
                            <w:sz w:val="20"/>
                            <w:szCs w:val="20"/>
                          </w:rPr>
                        </w:pPr>
                        <w:hyperlink r:id="rId14" w:history="1">
                          <w:proofErr w:type="spellStart"/>
                          <w:r w:rsidR="00984423" w:rsidRPr="00DE138D">
                            <w:rPr>
                              <w:rStyle w:val="Hyperlink"/>
                              <w:b/>
                              <w:color w:val="FFFF00"/>
                              <w:sz w:val="20"/>
                              <w:szCs w:val="20"/>
                            </w:rPr>
                            <w:t>Our_Faith</w:t>
                          </w:r>
                          <w:proofErr w:type="spellEnd"/>
                        </w:hyperlink>
                      </w:p>
                    </w:tc>
                    <w:tc>
                      <w:tcPr>
                        <w:tcW w:w="1529" w:type="dxa"/>
                        <w:shd w:val="clear" w:color="auto" w:fill="17365D" w:themeFill="text2" w:themeFillShade="BF"/>
                        <w:vAlign w:val="center"/>
                      </w:tcPr>
                      <w:p w:rsidR="00984423" w:rsidRPr="00DE138D" w:rsidRDefault="00DC262A" w:rsidP="00D07E0F">
                        <w:pPr>
                          <w:jc w:val="center"/>
                          <w:rPr>
                            <w:b/>
                            <w:color w:val="FFFF00"/>
                            <w:sz w:val="20"/>
                            <w:szCs w:val="20"/>
                          </w:rPr>
                        </w:pPr>
                        <w:hyperlink r:id="rId15" w:history="1">
                          <w:r w:rsidR="00984423" w:rsidRPr="00DE138D">
                            <w:rPr>
                              <w:rStyle w:val="Hyperlink"/>
                              <w:b/>
                              <w:color w:val="FFFF00"/>
                              <w:sz w:val="20"/>
                              <w:szCs w:val="20"/>
                            </w:rPr>
                            <w:t>Stewardship</w:t>
                          </w:r>
                        </w:hyperlink>
                      </w:p>
                    </w:tc>
                    <w:tc>
                      <w:tcPr>
                        <w:tcW w:w="1530" w:type="dxa"/>
                        <w:shd w:val="clear" w:color="auto" w:fill="17365D" w:themeFill="text2" w:themeFillShade="BF"/>
                        <w:vAlign w:val="center"/>
                      </w:tcPr>
                      <w:p w:rsidR="00984423" w:rsidRPr="00DE138D" w:rsidRDefault="00DC262A" w:rsidP="00D07E0F">
                        <w:pPr>
                          <w:jc w:val="center"/>
                          <w:rPr>
                            <w:b/>
                            <w:color w:val="FFFF00"/>
                            <w:sz w:val="20"/>
                            <w:szCs w:val="20"/>
                          </w:rPr>
                        </w:pPr>
                        <w:hyperlink r:id="rId16" w:history="1">
                          <w:proofErr w:type="spellStart"/>
                          <w:r w:rsidR="00984423" w:rsidRPr="00DE138D">
                            <w:rPr>
                              <w:rStyle w:val="Hyperlink"/>
                              <w:b/>
                              <w:color w:val="FFFF00"/>
                              <w:sz w:val="20"/>
                              <w:szCs w:val="20"/>
                            </w:rPr>
                            <w:t>Church_Hall</w:t>
                          </w:r>
                          <w:proofErr w:type="spellEnd"/>
                        </w:hyperlink>
                      </w:p>
                    </w:tc>
                  </w:tr>
                </w:tbl>
                <w:p w:rsidR="00984423" w:rsidRDefault="00984423" w:rsidP="00D07E0F">
                  <w:pPr>
                    <w:jc w:val="center"/>
                    <w:rPr>
                      <w:noProof/>
                    </w:rPr>
                  </w:pPr>
                </w:p>
              </w:tc>
            </w:tr>
          </w:tbl>
          <w:p w:rsidR="00480C75" w:rsidRDefault="00480C75" w:rsidP="009131E4"/>
          <w:p w:rsidR="00480C75" w:rsidRDefault="00480C75" w:rsidP="00480C75">
            <w:pPr>
              <w:jc w:val="center"/>
            </w:pPr>
          </w:p>
          <w:tbl>
            <w:tblPr>
              <w:tblStyle w:val="TableGrid"/>
              <w:tblW w:w="0" w:type="auto"/>
              <w:tblInd w:w="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0223"/>
              <w:gridCol w:w="1424"/>
            </w:tblGrid>
            <w:tr w:rsidR="00DD55C7" w:rsidTr="00DD55C7">
              <w:trPr>
                <w:trHeight w:val="1277"/>
              </w:trPr>
              <w:tc>
                <w:tcPr>
                  <w:tcW w:w="1890" w:type="dxa"/>
                </w:tcPr>
                <w:p w:rsidR="00480C75" w:rsidRDefault="00480C75" w:rsidP="00480C75">
                  <w:pPr>
                    <w:jc w:val="center"/>
                  </w:pPr>
                </w:p>
              </w:tc>
              <w:tc>
                <w:tcPr>
                  <w:tcW w:w="10440" w:type="dxa"/>
                </w:tcPr>
                <w:p w:rsidR="00480C75" w:rsidRDefault="00480C75" w:rsidP="00480C75">
                  <w:pPr>
                    <w:pStyle w:val="Heading1"/>
                    <w:spacing w:after="240"/>
                    <w:outlineLvl w:val="0"/>
                  </w:pPr>
                  <w:r>
                    <w:t>The Relic and Shrine of Saint Nectarios</w:t>
                  </w:r>
                </w:p>
                <w:p w:rsidR="00480C75" w:rsidRDefault="00480C75" w:rsidP="00480C75"/>
                <w:p w:rsidR="00480C75" w:rsidRDefault="00480C75" w:rsidP="00480C75">
                  <w:pPr>
                    <w:jc w:val="center"/>
                  </w:pPr>
                  <w:r>
                    <w:rPr>
                      <w:noProof/>
                    </w:rPr>
                    <w:drawing>
                      <wp:inline distT="0" distB="0" distL="0" distR="0" wp14:anchorId="13367EFF" wp14:editId="2CB2BDFA">
                        <wp:extent cx="6057900" cy="92615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in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62487" cy="9268610"/>
                                </a:xfrm>
                                <a:prstGeom prst="rect">
                                  <a:avLst/>
                                </a:prstGeom>
                              </pic:spPr>
                            </pic:pic>
                          </a:graphicData>
                        </a:graphic>
                      </wp:inline>
                    </w:drawing>
                  </w:r>
                </w:p>
                <w:p w:rsidR="00480C75" w:rsidRDefault="00480C75" w:rsidP="00480C75">
                  <w:pPr>
                    <w:jc w:val="center"/>
                  </w:pPr>
                </w:p>
                <w:p w:rsidR="00480C75" w:rsidRDefault="00480C75" w:rsidP="00480C75">
                  <w:pPr>
                    <w:jc w:val="center"/>
                  </w:pPr>
                  <w:r>
                    <w:t>The Shrine</w:t>
                  </w:r>
                </w:p>
                <w:p w:rsidR="00480C75" w:rsidRPr="000E375D" w:rsidRDefault="00480C75" w:rsidP="00480C75">
                  <w:pPr>
                    <w:jc w:val="center"/>
                  </w:pPr>
                </w:p>
                <w:p w:rsidR="00480C75" w:rsidRDefault="00480C75" w:rsidP="00480C75">
                  <w:pPr>
                    <w:pStyle w:val="font7"/>
                    <w:shd w:val="clear" w:color="auto" w:fill="D6E3BC" w:themeFill="accent3" w:themeFillTint="66"/>
                    <w:spacing w:before="0" w:beforeAutospacing="0" w:after="0" w:afterAutospacing="0"/>
                    <w:jc w:val="both"/>
                    <w:textAlignment w:val="baseline"/>
                    <w:rPr>
                      <w:rFonts w:asciiTheme="minorHAnsi" w:hAnsiTheme="minorHAnsi" w:cs="Arial"/>
                      <w:color w:val="403027"/>
                      <w:sz w:val="28"/>
                      <w:szCs w:val="28"/>
                    </w:rPr>
                  </w:pPr>
                  <w:r w:rsidRPr="00F24EE0">
                    <w:rPr>
                      <w:rFonts w:asciiTheme="minorHAnsi" w:hAnsiTheme="minorHAnsi" w:cs="Arial"/>
                      <w:color w:val="403027"/>
                      <w:sz w:val="28"/>
                      <w:szCs w:val="28"/>
                    </w:rPr>
                    <w:t xml:space="preserve">On September 2, 1979, Relics were given to our parish by Metropolitan </w:t>
                  </w:r>
                  <w:proofErr w:type="spellStart"/>
                  <w:r w:rsidRPr="00F24EE0">
                    <w:rPr>
                      <w:rFonts w:asciiTheme="minorHAnsi" w:hAnsiTheme="minorHAnsi" w:cs="Arial"/>
                      <w:color w:val="403027"/>
                      <w:sz w:val="28"/>
                      <w:szCs w:val="28"/>
                    </w:rPr>
                    <w:t>Hierotheos</w:t>
                  </w:r>
                  <w:proofErr w:type="spellEnd"/>
                  <w:r w:rsidRPr="00F24EE0">
                    <w:rPr>
                      <w:rFonts w:asciiTheme="minorHAnsi" w:hAnsiTheme="minorHAnsi" w:cs="Arial"/>
                      <w:color w:val="403027"/>
                      <w:sz w:val="28"/>
                      <w:szCs w:val="28"/>
                    </w:rPr>
                    <w:t xml:space="preserve"> of Hydra, </w:t>
                  </w:r>
                  <w:proofErr w:type="spellStart"/>
                  <w:r w:rsidRPr="00F24EE0">
                    <w:rPr>
                      <w:rFonts w:asciiTheme="minorHAnsi" w:hAnsiTheme="minorHAnsi" w:cs="Arial"/>
                      <w:color w:val="403027"/>
                      <w:sz w:val="28"/>
                      <w:szCs w:val="28"/>
                    </w:rPr>
                    <w:t>Spetsae</w:t>
                  </w:r>
                  <w:proofErr w:type="spellEnd"/>
                  <w:r w:rsidRPr="00F24EE0">
                    <w:rPr>
                      <w:rFonts w:asciiTheme="minorHAnsi" w:hAnsiTheme="minorHAnsi" w:cs="Arial"/>
                      <w:color w:val="403027"/>
                      <w:sz w:val="28"/>
                      <w:szCs w:val="28"/>
                    </w:rPr>
                    <w:t xml:space="preserve"> and </w:t>
                  </w:r>
                  <w:proofErr w:type="spellStart"/>
                  <w:r w:rsidRPr="00F24EE0">
                    <w:rPr>
                      <w:rFonts w:asciiTheme="minorHAnsi" w:hAnsiTheme="minorHAnsi" w:cs="Arial"/>
                      <w:color w:val="403027"/>
                      <w:sz w:val="28"/>
                      <w:szCs w:val="28"/>
                    </w:rPr>
                    <w:t>Aigina</w:t>
                  </w:r>
                  <w:proofErr w:type="spellEnd"/>
                  <w:r w:rsidRPr="00F24EE0">
                    <w:rPr>
                      <w:rFonts w:asciiTheme="minorHAnsi" w:hAnsiTheme="minorHAnsi" w:cs="Arial"/>
                      <w:color w:val="403027"/>
                      <w:sz w:val="28"/>
                      <w:szCs w:val="28"/>
                    </w:rPr>
                    <w:t xml:space="preserve">, with co-approval by the nuns of the Convent of the Holy Trinity (or as it is commonly called today – of St. Nectarios), which Saint Nectarios had established and where now his remains repose. Since that time our parish has become a shrine with which thousands have made contact for prayer and healing. The brief but beautiful ceremony took place in the Sanctuary of the tiny chapel in which all the Relics are now kept in two reliquaries for veneration. Bringing part of the relics to the United States was a cherished privilege – “One which I long remember with fond memories” said </w:t>
                  </w:r>
                  <w:hyperlink r:id="rId18" w:history="1">
                    <w:r w:rsidRPr="0033069D">
                      <w:rPr>
                        <w:rStyle w:val="Hyperlink"/>
                        <w:rFonts w:asciiTheme="minorHAnsi" w:hAnsiTheme="minorHAnsi" w:cs="Arial"/>
                        <w:sz w:val="28"/>
                        <w:szCs w:val="28"/>
                      </w:rPr>
                      <w:t xml:space="preserve">Father Spiro </w:t>
                    </w:r>
                    <w:proofErr w:type="spellStart"/>
                    <w:r w:rsidRPr="0033069D">
                      <w:rPr>
                        <w:rStyle w:val="Hyperlink"/>
                        <w:rFonts w:asciiTheme="minorHAnsi" w:hAnsiTheme="minorHAnsi" w:cs="Arial"/>
                        <w:sz w:val="28"/>
                        <w:szCs w:val="28"/>
                      </w:rPr>
                      <w:t>Pieratos</w:t>
                    </w:r>
                    <w:proofErr w:type="spellEnd"/>
                  </w:hyperlink>
                  <w:r w:rsidRPr="00F24EE0">
                    <w:rPr>
                      <w:rFonts w:asciiTheme="minorHAnsi" w:hAnsiTheme="minorHAnsi" w:cs="Arial"/>
                      <w:color w:val="403027"/>
                      <w:sz w:val="28"/>
                      <w:szCs w:val="28"/>
                    </w:rPr>
                    <w:t>. The Relic of this humble Saint now rests in Covina, California, in a temporary Church built in 1980.</w:t>
                  </w:r>
                </w:p>
                <w:p w:rsidR="00480C75" w:rsidRDefault="00480C75" w:rsidP="00480C75">
                  <w:pPr>
                    <w:pStyle w:val="font7"/>
                    <w:shd w:val="clear" w:color="auto" w:fill="D6E3BC" w:themeFill="accent3" w:themeFillTint="66"/>
                    <w:spacing w:before="0" w:beforeAutospacing="0" w:after="0" w:afterAutospacing="0"/>
                    <w:jc w:val="both"/>
                    <w:textAlignment w:val="baseline"/>
                    <w:rPr>
                      <w:rFonts w:asciiTheme="minorHAnsi" w:hAnsiTheme="minorHAnsi" w:cs="Arial"/>
                      <w:color w:val="403027"/>
                      <w:sz w:val="28"/>
                      <w:szCs w:val="28"/>
                    </w:rPr>
                  </w:pPr>
                </w:p>
                <w:tbl>
                  <w:tblPr>
                    <w:tblStyle w:val="TableGrid"/>
                    <w:tblW w:w="0" w:type="auto"/>
                    <w:tblInd w:w="1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tblGrid>
                  <w:tr w:rsidR="00480C75" w:rsidTr="00121E89">
                    <w:trPr>
                      <w:trHeight w:val="1997"/>
                    </w:trPr>
                    <w:tc>
                      <w:tcPr>
                        <w:tcW w:w="6210" w:type="dxa"/>
                      </w:tcPr>
                      <w:p w:rsidR="00480C75" w:rsidRDefault="00480C75" w:rsidP="00121E89">
                        <w:pPr>
                          <w:pStyle w:val="font7"/>
                          <w:spacing w:before="0" w:beforeAutospacing="0" w:after="0" w:afterAutospacing="0"/>
                          <w:jc w:val="center"/>
                          <w:textAlignment w:val="baseline"/>
                        </w:pPr>
                        <w:r>
                          <w:rPr>
                            <w:rFonts w:asciiTheme="minorHAnsi" w:hAnsiTheme="minorHAnsi" w:cs="Arial"/>
                            <w:noProof/>
                            <w:color w:val="403027"/>
                          </w:rPr>
                          <w:drawing>
                            <wp:inline distT="0" distB="0" distL="0" distR="0" wp14:anchorId="602EE248" wp14:editId="01ABC26C">
                              <wp:extent cx="2428875" cy="1200150"/>
                              <wp:effectExtent l="19050" t="0" r="9525" b="0"/>
                              <wp:docPr id="9" name="Picture 0" descr="Relic of St Necta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ic of St Nectarios.jpg"/>
                                      <pic:cNvPicPr/>
                                    </pic:nvPicPr>
                                    <pic:blipFill>
                                      <a:blip r:embed="rId19" cstate="print"/>
                                      <a:stretch>
                                        <a:fillRect/>
                                      </a:stretch>
                                    </pic:blipFill>
                                    <pic:spPr>
                                      <a:xfrm>
                                        <a:off x="0" y="0"/>
                                        <a:ext cx="2428875" cy="1200150"/>
                                      </a:xfrm>
                                      <a:prstGeom prst="rect">
                                        <a:avLst/>
                                      </a:prstGeom>
                                    </pic:spPr>
                                  </pic:pic>
                                </a:graphicData>
                              </a:graphic>
                            </wp:inline>
                          </w:drawing>
                        </w:r>
                      </w:p>
                      <w:p w:rsidR="00480C75" w:rsidRDefault="00480C75" w:rsidP="00121E89">
                        <w:pPr>
                          <w:pStyle w:val="font7"/>
                          <w:spacing w:before="0" w:beforeAutospacing="0" w:after="0" w:afterAutospacing="0"/>
                          <w:jc w:val="center"/>
                          <w:textAlignment w:val="baseline"/>
                        </w:pPr>
                      </w:p>
                      <w:p w:rsidR="00480C75" w:rsidRPr="000E375D" w:rsidRDefault="00480C75" w:rsidP="00121E89">
                        <w:pPr>
                          <w:pStyle w:val="font7"/>
                          <w:spacing w:before="0" w:beforeAutospacing="0" w:after="0" w:afterAutospacing="0"/>
                          <w:jc w:val="center"/>
                          <w:textAlignment w:val="baseline"/>
                        </w:pPr>
                        <w:r>
                          <w:t>The Relic of Saint Nectarios</w:t>
                        </w:r>
                      </w:p>
                    </w:tc>
                  </w:tr>
                </w:tbl>
                <w:p w:rsidR="00480C75" w:rsidRDefault="00480C75" w:rsidP="00480C75">
                  <w:pPr>
                    <w:pStyle w:val="font7"/>
                    <w:shd w:val="clear" w:color="auto" w:fill="D6E3BC" w:themeFill="accent3" w:themeFillTint="66"/>
                    <w:spacing w:before="0" w:beforeAutospacing="0" w:after="0" w:afterAutospacing="0"/>
                    <w:jc w:val="both"/>
                    <w:textAlignment w:val="baseline"/>
                    <w:rPr>
                      <w:rFonts w:asciiTheme="minorHAnsi" w:hAnsiTheme="minorHAnsi" w:cs="Arial"/>
                      <w:color w:val="403027"/>
                      <w:sz w:val="28"/>
                      <w:szCs w:val="28"/>
                    </w:rPr>
                  </w:pPr>
                </w:p>
                <w:p w:rsidR="00480C75" w:rsidRPr="00F24EE0" w:rsidRDefault="00480C75" w:rsidP="00480C75">
                  <w:pPr>
                    <w:pStyle w:val="font7"/>
                    <w:spacing w:before="0" w:beforeAutospacing="0" w:after="0" w:afterAutospacing="0"/>
                    <w:jc w:val="both"/>
                    <w:textAlignment w:val="baseline"/>
                    <w:rPr>
                      <w:rFonts w:asciiTheme="minorHAnsi" w:hAnsiTheme="minorHAnsi" w:cs="Arial"/>
                      <w:color w:val="403027"/>
                      <w:sz w:val="28"/>
                      <w:szCs w:val="28"/>
                    </w:rPr>
                  </w:pPr>
                  <w:r w:rsidRPr="00F24EE0">
                    <w:rPr>
                      <w:rFonts w:asciiTheme="minorHAnsi" w:hAnsiTheme="minorHAnsi" w:cs="Arial"/>
                      <w:color w:val="403027"/>
                      <w:sz w:val="28"/>
                      <w:szCs w:val="28"/>
                    </w:rPr>
                    <w:t xml:space="preserve">The size of the Relic is rather large, the length of a man’s finger, from fingertip to the knuckle, it is actually one of the Saint’s ribs, a rib that “felt” the Saint’s heartbeat for over 74 years, a heart that throbbed exclusively with and for the love of Christ. Those who had known the Saint (there are two recent books of living eye-witness testimonies edited by </w:t>
                  </w:r>
                  <w:proofErr w:type="spellStart"/>
                  <w:r w:rsidRPr="00F24EE0">
                    <w:rPr>
                      <w:rFonts w:asciiTheme="minorHAnsi" w:hAnsiTheme="minorHAnsi" w:cs="Arial"/>
                      <w:color w:val="403027"/>
                      <w:sz w:val="28"/>
                      <w:szCs w:val="28"/>
                    </w:rPr>
                    <w:t>Manolis</w:t>
                  </w:r>
                  <w:proofErr w:type="spellEnd"/>
                  <w:r w:rsidRPr="00F24EE0">
                    <w:rPr>
                      <w:rFonts w:asciiTheme="minorHAnsi" w:hAnsiTheme="minorHAnsi" w:cs="Arial"/>
                      <w:color w:val="403027"/>
                      <w:sz w:val="28"/>
                      <w:szCs w:val="28"/>
                    </w:rPr>
                    <w:t xml:space="preserve"> </w:t>
                  </w:r>
                  <w:proofErr w:type="spellStart"/>
                  <w:r w:rsidRPr="00F24EE0">
                    <w:rPr>
                      <w:rFonts w:asciiTheme="minorHAnsi" w:hAnsiTheme="minorHAnsi" w:cs="Arial"/>
                      <w:color w:val="403027"/>
                      <w:sz w:val="28"/>
                      <w:szCs w:val="28"/>
                    </w:rPr>
                    <w:t>Melinos</w:t>
                  </w:r>
                  <w:proofErr w:type="spellEnd"/>
                  <w:r w:rsidRPr="00F24EE0">
                    <w:rPr>
                      <w:rFonts w:asciiTheme="minorHAnsi" w:hAnsiTheme="minorHAnsi" w:cs="Arial"/>
                      <w:color w:val="403027"/>
                      <w:sz w:val="28"/>
                      <w:szCs w:val="28"/>
                    </w:rPr>
                    <w:t>, have lasting recollections of a loving, spiritual Father. Several books and countless pamphlets and folders on testimonies of his miraculous cures upon thousands of grateful beneficiaries have been published. What more do we need in order to believe in the power of God and in the manifestation of that power in the world and in the lives of countless faithful Orthodox and some non-Orthodox? In Saint Nectarios we have wisdom, guidance and counsel, because he lived in our century and is a living testimony of what true Christianity is and what it should be. His faith should awaken our faith, His love should kindle our love, His hope should assure our hope. Holy men and women will always abound. They strive to bring forth an acute awareness of Christ and His available presence and intervention for those who believe and who call upon His name. Everyone has access to holiness and to participation in miracles through prayer, devotion and faith. The Relic is part of a holy man who lived a holy life. Many miracles were and are done by touch9ing even clothing that has come into contact with the Saint’s body. In the Book of Acts, St. Peter’s shadow was known to heal. May we all be changed and healed by our spiritual embrace with St. Nectarios. Doctors heal, but Saints heal miraculously by the power of God. With trust in the former and faith in the latter, we can live long and productive lives.</w:t>
                  </w:r>
                </w:p>
                <w:p w:rsidR="00480C75" w:rsidRPr="00F24EE0" w:rsidRDefault="00480C75" w:rsidP="00480C75">
                  <w:pPr>
                    <w:jc w:val="both"/>
                    <w:rPr>
                      <w:sz w:val="28"/>
                      <w:szCs w:val="28"/>
                    </w:rPr>
                  </w:pPr>
                </w:p>
                <w:p w:rsidR="00480C75" w:rsidRDefault="00480C75" w:rsidP="00480C75">
                  <w:pPr>
                    <w:jc w:val="both"/>
                    <w:rPr>
                      <w:rFonts w:cs="Arial"/>
                      <w:color w:val="403027"/>
                      <w:sz w:val="28"/>
                      <w:szCs w:val="28"/>
                    </w:rPr>
                  </w:pPr>
                  <w:r w:rsidRPr="00F24EE0">
                    <w:rPr>
                      <w:rFonts w:cs="Arial"/>
                      <w:color w:val="403027"/>
                      <w:sz w:val="28"/>
                      <w:szCs w:val="28"/>
                    </w:rPr>
                    <w:t>Since 1979, our parish has become a Shrine with which thousands have made contact for prayer and healing. The St. Nectarios Brotherhood has been growing – its purpose is to help make known the existence of the Shrine and its work. In June of 1984, Archbisho</w:t>
                  </w:r>
                  <w:r>
                    <w:rPr>
                      <w:rFonts w:cs="Arial"/>
                      <w:color w:val="403027"/>
                      <w:sz w:val="28"/>
                      <w:szCs w:val="28"/>
                    </w:rPr>
                    <w:t xml:space="preserve">p </w:t>
                  </w:r>
                  <w:proofErr w:type="spellStart"/>
                  <w:r w:rsidRPr="00F24EE0">
                    <w:rPr>
                      <w:rFonts w:cs="Arial"/>
                      <w:color w:val="403027"/>
                      <w:sz w:val="28"/>
                      <w:szCs w:val="28"/>
                    </w:rPr>
                    <w:t>Iakovos</w:t>
                  </w:r>
                  <w:proofErr w:type="spellEnd"/>
                  <w:r w:rsidRPr="00F24EE0">
                    <w:rPr>
                      <w:rFonts w:cs="Arial"/>
                      <w:color w:val="403027"/>
                      <w:sz w:val="28"/>
                      <w:szCs w:val="28"/>
                    </w:rPr>
                    <w:t xml:space="preserve"> visited the Shrine and suggested that a Byzantine church should be built as soon as possible, in order to more properly enshrine the Relics. With the help of thousands who have love and respect for the Wonder-Worker, this dream has become a reality - a refuge where the sick, who cannot go to Aegina, can come or write in order to receive blessings and prayer for their illnesses. The spirit of St. Nectarios is far reaching. We know that thousands have been touched by him in many ways. St. Nectarios’ presence is with us through his holy Relic and we hope, with your help, to create a lasting, living center dedicated to that ongoing </w:t>
                  </w:r>
                  <w:proofErr w:type="spellStart"/>
                  <w:r w:rsidRPr="00F24EE0">
                    <w:rPr>
                      <w:rFonts w:cs="Arial"/>
                      <w:color w:val="403027"/>
                      <w:sz w:val="28"/>
                      <w:szCs w:val="28"/>
                    </w:rPr>
                    <w:t>intercessionary</w:t>
                  </w:r>
                  <w:proofErr w:type="spellEnd"/>
                  <w:r w:rsidRPr="00F24EE0">
                    <w:rPr>
                      <w:rFonts w:cs="Arial"/>
                      <w:color w:val="403027"/>
                      <w:sz w:val="28"/>
                      <w:szCs w:val="28"/>
                    </w:rPr>
                    <w:t xml:space="preserve"> spirit of the Wonder-Worker Saint Nectarios There are a lot of hurting people these days. Financial pressures, marital problems, illness. As part of a community of people who believe in God, it's common for someone to ask that you pray for them or their situation. Won’t you join us every Wednesday ev</w:t>
                  </w:r>
                  <w:r>
                    <w:rPr>
                      <w:rFonts w:cs="Arial"/>
                      <w:color w:val="403027"/>
                      <w:sz w:val="28"/>
                      <w:szCs w:val="28"/>
                    </w:rPr>
                    <w:t>ening at 7:00 PM for the Parakle</w:t>
                  </w:r>
                  <w:r w:rsidRPr="00F24EE0">
                    <w:rPr>
                      <w:rFonts w:cs="Arial"/>
                      <w:color w:val="403027"/>
                      <w:sz w:val="28"/>
                      <w:szCs w:val="28"/>
                    </w:rPr>
                    <w:t>sis Serv</w:t>
                  </w:r>
                  <w:r>
                    <w:rPr>
                      <w:rFonts w:cs="Arial"/>
                      <w:color w:val="403027"/>
                      <w:sz w:val="28"/>
                      <w:szCs w:val="28"/>
                    </w:rPr>
                    <w:t>ice</w:t>
                  </w:r>
                </w:p>
                <w:p w:rsidR="00480C75" w:rsidRDefault="00480C75" w:rsidP="00480C75">
                  <w:pPr>
                    <w:jc w:val="center"/>
                  </w:pPr>
                </w:p>
              </w:tc>
              <w:tc>
                <w:tcPr>
                  <w:tcW w:w="1980" w:type="dxa"/>
                </w:tcPr>
                <w:p w:rsidR="00480C75" w:rsidRDefault="00480C75" w:rsidP="00480C75">
                  <w:pPr>
                    <w:jc w:val="center"/>
                  </w:pPr>
                </w:p>
              </w:tc>
            </w:tr>
          </w:tbl>
          <w:p w:rsidR="00480C75" w:rsidRDefault="00480C75" w:rsidP="00480C75">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3253"/>
              <w:gridCol w:w="3253"/>
            </w:tblGrid>
            <w:tr w:rsidR="00480C75" w:rsidTr="00480C75">
              <w:trPr>
                <w:jc w:val="center"/>
              </w:trPr>
              <w:tc>
                <w:tcPr>
                  <w:tcW w:w="3253" w:type="dxa"/>
                </w:tcPr>
                <w:p w:rsidR="00480C75" w:rsidRPr="00443050" w:rsidRDefault="00DC262A" w:rsidP="00121E89">
                  <w:pPr>
                    <w:jc w:val="center"/>
                    <w:rPr>
                      <w:b/>
                      <w:color w:val="FF0000"/>
                      <w:sz w:val="36"/>
                      <w:szCs w:val="36"/>
                    </w:rPr>
                  </w:pPr>
                  <w:hyperlink r:id="rId20" w:history="1">
                    <w:r w:rsidR="00480C75" w:rsidRPr="00443050">
                      <w:rPr>
                        <w:rStyle w:val="Hyperlink"/>
                        <w:b/>
                        <w:sz w:val="36"/>
                        <w:szCs w:val="36"/>
                      </w:rPr>
                      <w:t>PREVIOUS PAGE</w:t>
                    </w:r>
                  </w:hyperlink>
                </w:p>
              </w:tc>
              <w:tc>
                <w:tcPr>
                  <w:tcW w:w="3253" w:type="dxa"/>
                </w:tcPr>
                <w:p w:rsidR="00480C75" w:rsidRDefault="00480C75" w:rsidP="00121E89"/>
              </w:tc>
              <w:tc>
                <w:tcPr>
                  <w:tcW w:w="3253" w:type="dxa"/>
                </w:tcPr>
                <w:p w:rsidR="00480C75" w:rsidRDefault="00DC262A" w:rsidP="00121E89">
                  <w:pPr>
                    <w:jc w:val="center"/>
                  </w:pPr>
                  <w:hyperlink r:id="rId21" w:history="1">
                    <w:r w:rsidR="00480C75" w:rsidRPr="00443050">
                      <w:rPr>
                        <w:rStyle w:val="Hyperlink"/>
                        <w:b/>
                        <w:sz w:val="36"/>
                        <w:szCs w:val="36"/>
                      </w:rPr>
                      <w:t>NEXT PAGE</w:t>
                    </w:r>
                  </w:hyperlink>
                </w:p>
              </w:tc>
            </w:tr>
          </w:tbl>
          <w:p w:rsidR="00480C75" w:rsidRDefault="00480C75" w:rsidP="00480C75">
            <w:pPr>
              <w:jc w:val="center"/>
            </w:pPr>
          </w:p>
          <w:p w:rsidR="00480C75" w:rsidRDefault="00480C75" w:rsidP="00480C75">
            <w:pPr>
              <w:jc w:val="center"/>
            </w:pPr>
          </w:p>
          <w:p w:rsidR="00480C75" w:rsidRDefault="00480C75" w:rsidP="00480C75">
            <w:pPr>
              <w:jc w:val="center"/>
              <w:rPr>
                <w:sz w:val="20"/>
                <w:szCs w:val="20"/>
              </w:rPr>
            </w:pPr>
            <w:r w:rsidRPr="003D3460">
              <w:rPr>
                <w:sz w:val="20"/>
                <w:szCs w:val="20"/>
              </w:rPr>
              <w:t>|</w:t>
            </w:r>
            <w:hyperlink r:id="rId22" w:history="1">
              <w:r w:rsidRPr="003D3460">
                <w:rPr>
                  <w:rStyle w:val="Hyperlink"/>
                  <w:sz w:val="20"/>
                  <w:szCs w:val="20"/>
                </w:rPr>
                <w:t xml:space="preserve">About Us </w:t>
              </w:r>
            </w:hyperlink>
            <w:r w:rsidRPr="003D3460">
              <w:rPr>
                <w:sz w:val="20"/>
                <w:szCs w:val="20"/>
              </w:rPr>
              <w:t xml:space="preserve"> | </w:t>
            </w:r>
            <w:hyperlink r:id="rId23" w:history="1">
              <w:r w:rsidRPr="003D3460">
                <w:rPr>
                  <w:rStyle w:val="Hyperlink"/>
                  <w:sz w:val="20"/>
                  <w:szCs w:val="20"/>
                </w:rPr>
                <w:t>Contact Us</w:t>
              </w:r>
            </w:hyperlink>
            <w:r w:rsidRPr="003D3460">
              <w:rPr>
                <w:sz w:val="20"/>
                <w:szCs w:val="20"/>
              </w:rPr>
              <w:t xml:space="preserve">  | </w:t>
            </w:r>
            <w:hyperlink r:id="rId24" w:history="1">
              <w:r w:rsidRPr="003D3460">
                <w:rPr>
                  <w:rStyle w:val="Hyperlink"/>
                  <w:sz w:val="20"/>
                  <w:szCs w:val="20"/>
                </w:rPr>
                <w:t>Visitor Info</w:t>
              </w:r>
            </w:hyperlink>
            <w:r w:rsidRPr="003D3460">
              <w:rPr>
                <w:sz w:val="20"/>
                <w:szCs w:val="20"/>
              </w:rPr>
              <w:t xml:space="preserve"> | </w:t>
            </w:r>
            <w:hyperlink r:id="rId25" w:history="1">
              <w:r w:rsidRPr="003D3460">
                <w:rPr>
                  <w:rStyle w:val="Hyperlink"/>
                  <w:sz w:val="20"/>
                  <w:szCs w:val="20"/>
                </w:rPr>
                <w:t>Donate</w:t>
              </w:r>
            </w:hyperlink>
            <w:r w:rsidRPr="003D3460">
              <w:rPr>
                <w:sz w:val="20"/>
                <w:szCs w:val="20"/>
              </w:rPr>
              <w:t xml:space="preserve"> | </w:t>
            </w:r>
            <w:hyperlink r:id="rId26" w:history="1">
              <w:r w:rsidRPr="003D3460">
                <w:rPr>
                  <w:rStyle w:val="Hyperlink"/>
                  <w:sz w:val="20"/>
                  <w:szCs w:val="20"/>
                </w:rPr>
                <w:t xml:space="preserve">Our Faith </w:t>
              </w:r>
            </w:hyperlink>
            <w:r w:rsidRPr="003D3460">
              <w:rPr>
                <w:sz w:val="20"/>
                <w:szCs w:val="20"/>
              </w:rPr>
              <w:t xml:space="preserve">| </w:t>
            </w:r>
            <w:hyperlink r:id="rId27" w:history="1">
              <w:r w:rsidRPr="003D3460">
                <w:rPr>
                  <w:rStyle w:val="Hyperlink"/>
                  <w:sz w:val="20"/>
                  <w:szCs w:val="20"/>
                </w:rPr>
                <w:t>Ministries</w:t>
              </w:r>
            </w:hyperlink>
            <w:r w:rsidRPr="003D3460">
              <w:rPr>
                <w:sz w:val="20"/>
                <w:szCs w:val="20"/>
              </w:rPr>
              <w:t xml:space="preserve"> | </w:t>
            </w:r>
            <w:hyperlink r:id="rId28" w:history="1">
              <w:r w:rsidRPr="003D3460">
                <w:rPr>
                  <w:rStyle w:val="Hyperlink"/>
                  <w:sz w:val="20"/>
                  <w:szCs w:val="20"/>
                </w:rPr>
                <w:t>Calendar</w:t>
              </w:r>
            </w:hyperlink>
            <w:r w:rsidRPr="003D3460">
              <w:rPr>
                <w:sz w:val="20"/>
                <w:szCs w:val="20"/>
              </w:rPr>
              <w:t xml:space="preserve"> | </w:t>
            </w:r>
            <w:hyperlink r:id="rId29" w:history="1">
              <w:r w:rsidRPr="003D3460">
                <w:rPr>
                  <w:rStyle w:val="Hyperlink"/>
                  <w:sz w:val="20"/>
                  <w:szCs w:val="20"/>
                </w:rPr>
                <w:t>Metropolis News</w:t>
              </w:r>
            </w:hyperlink>
            <w:r w:rsidRPr="003D3460">
              <w:rPr>
                <w:sz w:val="20"/>
                <w:szCs w:val="20"/>
              </w:rPr>
              <w:t xml:space="preserve"> | </w:t>
            </w:r>
            <w:hyperlink r:id="rId30" w:history="1">
              <w:r w:rsidRPr="003D3460">
                <w:rPr>
                  <w:rStyle w:val="Hyperlink"/>
                  <w:sz w:val="20"/>
                  <w:szCs w:val="20"/>
                </w:rPr>
                <w:t>Archdiocese News</w:t>
              </w:r>
            </w:hyperlink>
            <w:r w:rsidRPr="003D3460">
              <w:rPr>
                <w:sz w:val="20"/>
                <w:szCs w:val="20"/>
              </w:rPr>
              <w:t xml:space="preserve"> |</w:t>
            </w:r>
            <w:hyperlink r:id="rId31" w:history="1">
              <w:r w:rsidRPr="003D3460">
                <w:rPr>
                  <w:rStyle w:val="Hyperlink"/>
                  <w:sz w:val="20"/>
                  <w:szCs w:val="20"/>
                </w:rPr>
                <w:t>Sacraments</w:t>
              </w:r>
            </w:hyperlink>
            <w:r w:rsidRPr="003D3460">
              <w:rPr>
                <w:sz w:val="20"/>
                <w:szCs w:val="20"/>
              </w:rPr>
              <w:t>|</w:t>
            </w:r>
          </w:p>
          <w:p w:rsidR="00480C75" w:rsidRPr="003D3460" w:rsidRDefault="00480C75" w:rsidP="00480C75">
            <w:pPr>
              <w:jc w:val="center"/>
              <w:rPr>
                <w:sz w:val="20"/>
                <w:szCs w:val="20"/>
              </w:rPr>
            </w:pPr>
          </w:p>
          <w:p w:rsidR="00480C75" w:rsidRPr="003D3460" w:rsidRDefault="00480C75" w:rsidP="00480C75">
            <w:pPr>
              <w:jc w:val="center"/>
              <w:rPr>
                <w:sz w:val="16"/>
                <w:szCs w:val="16"/>
              </w:rPr>
            </w:pPr>
            <w:r w:rsidRPr="003D3460">
              <w:rPr>
                <w:rFonts w:ascii="Verdana" w:hAnsi="Verdana"/>
                <w:sz w:val="16"/>
                <w:szCs w:val="16"/>
              </w:rPr>
              <w:t>© 201</w:t>
            </w:r>
            <w:r w:rsidR="00DC262A">
              <w:rPr>
                <w:rFonts w:ascii="Verdana" w:hAnsi="Verdana"/>
                <w:sz w:val="16"/>
                <w:szCs w:val="16"/>
              </w:rPr>
              <w:t>7</w:t>
            </w:r>
            <w:bookmarkStart w:id="0" w:name="_GoBack"/>
            <w:bookmarkEnd w:id="0"/>
            <w:r w:rsidRPr="003D3460">
              <w:rPr>
                <w:rFonts w:ascii="Verdana" w:hAnsi="Verdana"/>
                <w:sz w:val="16"/>
                <w:szCs w:val="16"/>
              </w:rPr>
              <w:t xml:space="preserve"> </w:t>
            </w:r>
            <w:hyperlink r:id="rId32" w:history="1">
              <w:r w:rsidRPr="003D3460">
                <w:rPr>
                  <w:rStyle w:val="Hyperlink"/>
                  <w:rFonts w:ascii="Verdana" w:hAnsi="Verdana"/>
                  <w:sz w:val="16"/>
                  <w:szCs w:val="16"/>
                </w:rPr>
                <w:t>Saint Nectarios Greek Orthodox Church and Shrine</w:t>
              </w:r>
            </w:hyperlink>
            <w:r>
              <w:rPr>
                <w:rFonts w:ascii="Verdana" w:hAnsi="Verdana"/>
                <w:sz w:val="16"/>
                <w:szCs w:val="16"/>
              </w:rPr>
              <w:t xml:space="preserve">. This site has been designed and developed by </w:t>
            </w:r>
            <w:hyperlink r:id="rId33" w:history="1">
              <w:r>
                <w:rPr>
                  <w:rStyle w:val="Hyperlink"/>
                  <w:rFonts w:ascii="Verdana" w:hAnsi="Verdana"/>
                  <w:sz w:val="16"/>
                  <w:szCs w:val="16"/>
                </w:rPr>
                <w:t>Joey M. Eugenio</w:t>
              </w:r>
            </w:hyperlink>
            <w:r>
              <w:rPr>
                <w:rFonts w:ascii="Verdana" w:hAnsi="Verdana"/>
                <w:sz w:val="16"/>
                <w:szCs w:val="16"/>
              </w:rPr>
              <w:t xml:space="preserve"> and hosted by </w:t>
            </w:r>
            <w:hyperlink r:id="rId34" w:history="1">
              <w:r>
                <w:rPr>
                  <w:rStyle w:val="Hyperlink"/>
                  <w:rFonts w:ascii="Verdana" w:hAnsi="Verdana"/>
                  <w:sz w:val="16"/>
                  <w:szCs w:val="16"/>
                </w:rPr>
                <w:t>WebSBA</w:t>
              </w:r>
            </w:hyperlink>
          </w:p>
          <w:p w:rsidR="00480C75" w:rsidRDefault="00480C75" w:rsidP="00480C75">
            <w:pPr>
              <w:jc w:val="center"/>
            </w:pPr>
          </w:p>
          <w:p w:rsidR="00480C75" w:rsidRDefault="00480C75" w:rsidP="00480C75">
            <w:pPr>
              <w:jc w:val="center"/>
            </w:pPr>
          </w:p>
          <w:p w:rsidR="00480C75" w:rsidRDefault="00480C75" w:rsidP="009131E4"/>
        </w:tc>
      </w:tr>
    </w:tbl>
    <w:p w:rsidR="00480C75" w:rsidRDefault="00480C75" w:rsidP="009131E4">
      <w:pPr>
        <w:spacing w:after="0"/>
        <w:ind w:left="810"/>
      </w:pPr>
    </w:p>
    <w:p w:rsidR="00480C75" w:rsidRDefault="00480C75" w:rsidP="009131E4">
      <w:pPr>
        <w:spacing w:after="0"/>
        <w:ind w:left="810"/>
      </w:pPr>
    </w:p>
    <w:p w:rsidR="00480C75" w:rsidRDefault="00480C75" w:rsidP="009131E4">
      <w:pPr>
        <w:spacing w:after="0"/>
        <w:ind w:left="810"/>
      </w:pPr>
    </w:p>
    <w:p w:rsidR="009131E4" w:rsidRPr="00A26B37" w:rsidRDefault="009131E4" w:rsidP="00A26B37"/>
    <w:sectPr w:rsidR="009131E4" w:rsidRPr="00A26B37" w:rsidSect="00480C75">
      <w:pgSz w:w="20160" w:h="12240" w:orient="landscape" w:code="5"/>
      <w:pgMar w:top="1440" w:right="394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37"/>
    <w:rsid w:val="00060E59"/>
    <w:rsid w:val="00087F13"/>
    <w:rsid w:val="000D2002"/>
    <w:rsid w:val="000E375D"/>
    <w:rsid w:val="00292F4A"/>
    <w:rsid w:val="0033069D"/>
    <w:rsid w:val="003503FB"/>
    <w:rsid w:val="00367255"/>
    <w:rsid w:val="003A46F6"/>
    <w:rsid w:val="00443050"/>
    <w:rsid w:val="00450F7F"/>
    <w:rsid w:val="00480C75"/>
    <w:rsid w:val="005B2CBC"/>
    <w:rsid w:val="00647FE7"/>
    <w:rsid w:val="007A0E1F"/>
    <w:rsid w:val="009131E4"/>
    <w:rsid w:val="00973108"/>
    <w:rsid w:val="00984423"/>
    <w:rsid w:val="00A26B37"/>
    <w:rsid w:val="00A95323"/>
    <w:rsid w:val="00CB4170"/>
    <w:rsid w:val="00CD54BB"/>
    <w:rsid w:val="00CF412B"/>
    <w:rsid w:val="00DC262A"/>
    <w:rsid w:val="00DD55C7"/>
    <w:rsid w:val="00E23BF9"/>
    <w:rsid w:val="00E93276"/>
    <w:rsid w:val="00EE4B56"/>
    <w:rsid w:val="00F8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967C54"/>
  <w15:docId w15:val="{2F18861A-68A8-4D9B-A500-827D1978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3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A26B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37"/>
    <w:rPr>
      <w:rFonts w:ascii="Tahoma" w:hAnsi="Tahoma" w:cs="Tahoma"/>
      <w:sz w:val="16"/>
      <w:szCs w:val="16"/>
    </w:rPr>
  </w:style>
  <w:style w:type="character" w:styleId="Hyperlink">
    <w:name w:val="Hyperlink"/>
    <w:basedOn w:val="DefaultParagraphFont"/>
    <w:uiPriority w:val="99"/>
    <w:unhideWhenUsed/>
    <w:rsid w:val="00087F13"/>
    <w:rPr>
      <w:color w:val="0000FF" w:themeColor="hyperlink"/>
      <w:u w:val="single"/>
    </w:rPr>
  </w:style>
  <w:style w:type="character" w:styleId="FollowedHyperlink">
    <w:name w:val="FollowedHyperlink"/>
    <w:basedOn w:val="DefaultParagraphFont"/>
    <w:uiPriority w:val="99"/>
    <w:semiHidden/>
    <w:unhideWhenUsed/>
    <w:rsid w:val="003672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Saint%20Nectarios%20Website\All%20Pages\1-Donation%20Page.htm" TargetMode="External"/><Relationship Id="rId18" Type="http://schemas.openxmlformats.org/officeDocument/2006/relationships/hyperlink" Target="file:///E:\Saint%20Nectarios%20Website\All%20Pages\2-Clergy%20Page.htm" TargetMode="External"/><Relationship Id="rId26" Type="http://schemas.openxmlformats.org/officeDocument/2006/relationships/hyperlink" Target="file:///E:\Saint%20Nectarios%20Website\All%20Pages\1-Our%20Faith%20Page.htm" TargetMode="External"/><Relationship Id="rId3" Type="http://schemas.openxmlformats.org/officeDocument/2006/relationships/webSettings" Target="webSettings.xml"/><Relationship Id="rId21" Type="http://schemas.openxmlformats.org/officeDocument/2006/relationships/hyperlink" Target="file:///E:\Saint%20Nectarios%20Website\Images%20and%20MP4\Sacrament%20of%20Baptism.htm" TargetMode="External"/><Relationship Id="rId34" Type="http://schemas.openxmlformats.org/officeDocument/2006/relationships/hyperlink" Target="http://www.websba.com" TargetMode="External"/><Relationship Id="rId7" Type="http://schemas.openxmlformats.org/officeDocument/2006/relationships/hyperlink" Target="file:///E:\Saint%20Nectarios%20Website\All%20Pages\1-Home%20Page.htm" TargetMode="External"/><Relationship Id="rId12" Type="http://schemas.openxmlformats.org/officeDocument/2006/relationships/hyperlink" Target="file:///E:\Saint%20Nectarios%20Website\All%20Pages\1-Sacraments-Blessings%20Page.htm" TargetMode="External"/><Relationship Id="rId17" Type="http://schemas.openxmlformats.org/officeDocument/2006/relationships/image" Target="media/image3.jpeg"/><Relationship Id="rId25" Type="http://schemas.openxmlformats.org/officeDocument/2006/relationships/hyperlink" Target="file:///E:\Saint%20Nectarios%20Website\All%20Pages\1-Donation%20Page.htm" TargetMode="External"/><Relationship Id="rId33" Type="http://schemas.openxmlformats.org/officeDocument/2006/relationships/hyperlink" Target="mailto:joey.eugenio@gmail.com" TargetMode="External"/><Relationship Id="rId2" Type="http://schemas.openxmlformats.org/officeDocument/2006/relationships/settings" Target="settings.xml"/><Relationship Id="rId16" Type="http://schemas.openxmlformats.org/officeDocument/2006/relationships/hyperlink" Target="file:///E:\Saint%20Nectarios%20Website\All%20Pages\1-Ballroom%20Page.htm" TargetMode="External"/><Relationship Id="rId20" Type="http://schemas.openxmlformats.org/officeDocument/2006/relationships/hyperlink" Target="file:///E:\Saint%20Nectarios%20Website\Images%20and%20MP4\The%20Holy%20Altar%20and%20Tabernacle.htm" TargetMode="External"/><Relationship Id="rId29" Type="http://schemas.openxmlformats.org/officeDocument/2006/relationships/hyperlink" Target="http://sanfran.goarch.org/news/"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file:///E:\Saint%20Nectarios%20Website\All%20Pages\1-Ministries%20Page.htm" TargetMode="External"/><Relationship Id="rId24" Type="http://schemas.openxmlformats.org/officeDocument/2006/relationships/hyperlink" Target="file:///E:\Saint%20Nectarios%20Website\All%20Pages\2-Visitor's%20Guide%20Page.htm" TargetMode="External"/><Relationship Id="rId32" Type="http://schemas.openxmlformats.org/officeDocument/2006/relationships/hyperlink" Target="file:///E:\Saint%20Nectarios%20Website\All%20Pages\1-Home%20Page.htm" TargetMode="External"/><Relationship Id="rId5" Type="http://schemas.openxmlformats.org/officeDocument/2006/relationships/image" Target="media/image1.gif"/><Relationship Id="rId15" Type="http://schemas.openxmlformats.org/officeDocument/2006/relationships/hyperlink" Target="file:///E:\Saint%20Nectarios%20Website\All%20Pages\1-Stewardship%20Page.htm" TargetMode="External"/><Relationship Id="rId23" Type="http://schemas.openxmlformats.org/officeDocument/2006/relationships/hyperlink" Target="file:///E:\Saint%20Nectarios%20Website\Common%20Page%20Header\Contact%20us.htm" TargetMode="External"/><Relationship Id="rId28" Type="http://schemas.openxmlformats.org/officeDocument/2006/relationships/hyperlink" Target="file:///E:\Saint%20Nectarios%20Website\All%20Pages\1-Calendar%20Page.htm" TargetMode="External"/><Relationship Id="rId36" Type="http://schemas.openxmlformats.org/officeDocument/2006/relationships/theme" Target="theme/theme1.xml"/><Relationship Id="rId10" Type="http://schemas.openxmlformats.org/officeDocument/2006/relationships/hyperlink" Target="file:///E:\Saint%20Nectarios%20Website\All%20Pages\1-Bulletin%20Page.htm" TargetMode="External"/><Relationship Id="rId19" Type="http://schemas.openxmlformats.org/officeDocument/2006/relationships/image" Target="media/image4.jpeg"/><Relationship Id="rId31" Type="http://schemas.openxmlformats.org/officeDocument/2006/relationships/hyperlink" Target="file:///E:\Saint%20Nectarios%20Website\All%20Pages\1-Sacraments-Blessings%20Page.htm" TargetMode="External"/><Relationship Id="rId4" Type="http://schemas.openxmlformats.org/officeDocument/2006/relationships/hyperlink" Target="file:///E:\Saint%20Nectarios%20Website\Common%20Page%20Header\The%20life%20of%20St%20Nectarios%20the%20Wonderworker.htm" TargetMode="External"/><Relationship Id="rId9" Type="http://schemas.openxmlformats.org/officeDocument/2006/relationships/hyperlink" Target="file:///E:\Saint%20Nectarios%20Website\All%20Pages\1-Calendar%20Page.htm" TargetMode="External"/><Relationship Id="rId14" Type="http://schemas.openxmlformats.org/officeDocument/2006/relationships/hyperlink" Target="file:///E:\Saint%20Nectarios%20Website\All%20Pages\1-Our%20Faith%20Page.htm" TargetMode="External"/><Relationship Id="rId22" Type="http://schemas.openxmlformats.org/officeDocument/2006/relationships/hyperlink" Target="file:///E:\Saint%20Nectarios%20Website\All%20Pages\1-About%20Us%20Page.htm" TargetMode="External"/><Relationship Id="rId27" Type="http://schemas.openxmlformats.org/officeDocument/2006/relationships/hyperlink" Target="file:///E:\Saint%20Nectarios%20Website\All%20Pages\1-Ministries%20Page.htm" TargetMode="External"/><Relationship Id="rId30" Type="http://schemas.openxmlformats.org/officeDocument/2006/relationships/hyperlink" Target="http://www.goarch.org/news/releases" TargetMode="External"/><Relationship Id="rId35" Type="http://schemas.openxmlformats.org/officeDocument/2006/relationships/fontTable" Target="fontTable.xml"/><Relationship Id="rId8" Type="http://schemas.openxmlformats.org/officeDocument/2006/relationships/hyperlink" Target="file:///E:\Saint%20Nectarios%20Website\All%20Pages\1-About%20Us%20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Joey</cp:lastModifiedBy>
  <cp:revision>8</cp:revision>
  <dcterms:created xsi:type="dcterms:W3CDTF">2016-08-10T20:37:00Z</dcterms:created>
  <dcterms:modified xsi:type="dcterms:W3CDTF">2017-03-17T16:01:00Z</dcterms:modified>
</cp:coreProperties>
</file>